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5526E" w14:textId="77777777" w:rsidR="008B72F8" w:rsidRPr="00E46A93" w:rsidRDefault="008B72F8" w:rsidP="00C304AE">
      <w:pPr>
        <w:rPr>
          <w:rFonts w:ascii="Aptos" w:hAnsi="Aptos"/>
          <w:lang w:val="en-GB"/>
        </w:rPr>
      </w:pPr>
    </w:p>
    <w:p w14:paraId="53283202" w14:textId="77777777" w:rsidR="008B72F8" w:rsidRPr="00E46A93" w:rsidRDefault="008B72F8" w:rsidP="00C304AE">
      <w:pPr>
        <w:pStyle w:val="Titel"/>
        <w:rPr>
          <w:rFonts w:ascii="Aptos" w:hAnsi="Aptos"/>
          <w:lang w:val="en-GB"/>
        </w:rPr>
      </w:pPr>
    </w:p>
    <w:p w14:paraId="48134DDE" w14:textId="77777777" w:rsidR="008B72F8" w:rsidRPr="00E46A93" w:rsidRDefault="008B72F8" w:rsidP="00C304AE">
      <w:pPr>
        <w:pStyle w:val="Titel"/>
        <w:rPr>
          <w:rFonts w:ascii="Aptos" w:hAnsi="Aptos"/>
          <w:lang w:val="en-GB"/>
        </w:rPr>
      </w:pPr>
    </w:p>
    <w:p w14:paraId="279F2101" w14:textId="77777777" w:rsidR="005F48C7" w:rsidRPr="00E46A93" w:rsidRDefault="005F48C7" w:rsidP="00C304AE">
      <w:pPr>
        <w:rPr>
          <w:rFonts w:ascii="Aptos" w:hAnsi="Aptos"/>
          <w:lang w:val="en-GB"/>
        </w:rPr>
      </w:pPr>
    </w:p>
    <w:p w14:paraId="1EC1F7A9" w14:textId="77777777" w:rsidR="005F48C7" w:rsidRPr="00E46A93" w:rsidRDefault="005F48C7" w:rsidP="00C304AE">
      <w:pPr>
        <w:rPr>
          <w:rFonts w:ascii="Aptos" w:hAnsi="Aptos"/>
          <w:lang w:val="en-GB"/>
        </w:rPr>
      </w:pPr>
    </w:p>
    <w:p w14:paraId="1246CF23" w14:textId="77777777" w:rsidR="005F48C7" w:rsidRPr="00E46A93" w:rsidRDefault="005F48C7" w:rsidP="00C304AE">
      <w:pPr>
        <w:rPr>
          <w:rFonts w:ascii="Aptos" w:hAnsi="Aptos"/>
          <w:lang w:val="en-GB"/>
        </w:rPr>
      </w:pPr>
    </w:p>
    <w:p w14:paraId="418522CB" w14:textId="77777777" w:rsidR="005F48C7" w:rsidRPr="00E46A93" w:rsidRDefault="005F48C7" w:rsidP="00C304AE">
      <w:pPr>
        <w:rPr>
          <w:rFonts w:ascii="Aptos" w:hAnsi="Aptos"/>
          <w:lang w:val="en-GB"/>
        </w:rPr>
      </w:pPr>
    </w:p>
    <w:p w14:paraId="2B949E9D" w14:textId="77777777" w:rsidR="005F48C7" w:rsidRPr="00E46A93" w:rsidRDefault="005F48C7" w:rsidP="00C304AE">
      <w:pPr>
        <w:rPr>
          <w:rFonts w:ascii="Aptos" w:hAnsi="Aptos"/>
          <w:lang w:val="en-GB"/>
        </w:rPr>
      </w:pPr>
    </w:p>
    <w:p w14:paraId="7F95B0D7" w14:textId="77777777" w:rsidR="005F48C7" w:rsidRPr="00E46A93" w:rsidRDefault="005F48C7" w:rsidP="00C304AE">
      <w:pPr>
        <w:rPr>
          <w:rFonts w:ascii="Aptos" w:hAnsi="Aptos"/>
          <w:lang w:val="en-GB"/>
        </w:rPr>
      </w:pPr>
    </w:p>
    <w:p w14:paraId="2CAE3712" w14:textId="77777777" w:rsidR="005F48C7" w:rsidRPr="00E46A93" w:rsidRDefault="005F48C7" w:rsidP="00C304AE">
      <w:pPr>
        <w:rPr>
          <w:rFonts w:ascii="Aptos" w:hAnsi="Aptos"/>
          <w:lang w:val="en-GB"/>
        </w:rPr>
      </w:pPr>
    </w:p>
    <w:p w14:paraId="328376E5" w14:textId="77777777" w:rsidR="005F48C7" w:rsidRPr="00E46A93" w:rsidRDefault="005F48C7" w:rsidP="00C304AE">
      <w:pPr>
        <w:rPr>
          <w:rFonts w:ascii="Aptos" w:hAnsi="Aptos"/>
          <w:lang w:val="en-GB"/>
        </w:rPr>
      </w:pPr>
    </w:p>
    <w:p w14:paraId="7875025C" w14:textId="78A3B3CC" w:rsidR="008B72F8" w:rsidRPr="00E46A93" w:rsidRDefault="00223E5D" w:rsidP="00C304AE">
      <w:pPr>
        <w:pStyle w:val="Titel"/>
        <w:rPr>
          <w:rFonts w:ascii="Aptos" w:hAnsi="Aptos"/>
          <w:lang w:val="en-GB"/>
        </w:rPr>
      </w:pPr>
      <w:r w:rsidRPr="00E46A93">
        <w:rPr>
          <w:rFonts w:ascii="Aptos" w:hAnsi="Aptos"/>
          <w:lang w:val="en-GB"/>
        </w:rPr>
        <w:t xml:space="preserve">Annex </w:t>
      </w:r>
      <w:r w:rsidR="00DC0F60" w:rsidRPr="00E46A93">
        <w:rPr>
          <w:rFonts w:ascii="Aptos" w:hAnsi="Aptos"/>
          <w:lang w:val="en-GB"/>
        </w:rPr>
        <w:t>20</w:t>
      </w:r>
      <w:r w:rsidR="005F48C7" w:rsidRPr="00E46A93">
        <w:rPr>
          <w:rFonts w:ascii="Aptos" w:hAnsi="Aptos"/>
          <w:lang w:val="en-GB"/>
        </w:rPr>
        <w:t>:</w:t>
      </w:r>
    </w:p>
    <w:p w14:paraId="3BE87517" w14:textId="6A8C8A99" w:rsidR="006229E2" w:rsidRPr="00E46A93" w:rsidRDefault="00FE7013" w:rsidP="00C304AE">
      <w:pPr>
        <w:pStyle w:val="Titel"/>
        <w:rPr>
          <w:rFonts w:ascii="Aptos" w:hAnsi="Aptos"/>
          <w:lang w:val="en-GB"/>
        </w:rPr>
      </w:pPr>
      <w:r w:rsidRPr="00E46A93">
        <w:rPr>
          <w:rFonts w:ascii="Aptos" w:hAnsi="Aptos"/>
          <w:lang w:val="en-GB"/>
        </w:rPr>
        <w:t>Complaints procedure</w:t>
      </w:r>
    </w:p>
    <w:p w14:paraId="5FE0BBF6" w14:textId="77777777" w:rsidR="008B72F8" w:rsidRPr="00E46A93" w:rsidRDefault="008B72F8" w:rsidP="00C304AE">
      <w:pPr>
        <w:pStyle w:val="Ondertitel"/>
        <w:rPr>
          <w:rFonts w:ascii="Aptos" w:hAnsi="Aptos"/>
          <w:lang w:val="en-GB"/>
        </w:rPr>
      </w:pPr>
    </w:p>
    <w:p w14:paraId="4B97A695" w14:textId="77777777" w:rsidR="003607B6" w:rsidRPr="00E46A93" w:rsidRDefault="003607B6" w:rsidP="00C304AE">
      <w:pPr>
        <w:rPr>
          <w:rFonts w:ascii="Aptos" w:hAnsi="Aptos"/>
          <w:lang w:val="en-GB"/>
        </w:rPr>
      </w:pPr>
    </w:p>
    <w:p w14:paraId="13DE7048" w14:textId="77777777" w:rsidR="003607B6" w:rsidRPr="00E46A93" w:rsidRDefault="003607B6" w:rsidP="00C304AE">
      <w:pPr>
        <w:rPr>
          <w:rFonts w:ascii="Aptos" w:hAnsi="Aptos"/>
          <w:lang w:val="en-GB"/>
        </w:rPr>
      </w:pPr>
      <w:r w:rsidRPr="00E46A93">
        <w:rPr>
          <w:rFonts w:ascii="Aptos" w:hAnsi="Aptos"/>
          <w:lang w:val="en-GB"/>
        </w:rPr>
        <w:br w:type="page"/>
      </w:r>
    </w:p>
    <w:p w14:paraId="3D459D1C" w14:textId="77777777" w:rsidR="00514678" w:rsidRPr="00E46A93" w:rsidRDefault="00514678">
      <w:pPr>
        <w:spacing w:before="0" w:after="160" w:line="259" w:lineRule="auto"/>
        <w:jc w:val="left"/>
        <w:rPr>
          <w:rFonts w:ascii="Aptos" w:hAnsi="Aptos"/>
          <w:lang w:val="en-GB"/>
        </w:rPr>
      </w:pPr>
    </w:p>
    <w:p w14:paraId="1AE88DA7" w14:textId="182B8604" w:rsidR="00514678" w:rsidRPr="00E46A93" w:rsidRDefault="00514678">
      <w:pPr>
        <w:spacing w:before="0" w:after="160" w:line="259" w:lineRule="auto"/>
        <w:jc w:val="left"/>
        <w:rPr>
          <w:rFonts w:ascii="Aptos" w:hAnsi="Aptos"/>
          <w:b/>
          <w:bCs/>
          <w:sz w:val="24"/>
          <w:szCs w:val="24"/>
          <w:lang w:val="en-GB"/>
        </w:rPr>
      </w:pPr>
      <w:r w:rsidRPr="00E46A93">
        <w:rPr>
          <w:rFonts w:ascii="Aptos" w:hAnsi="Aptos"/>
          <w:b/>
          <w:bCs/>
          <w:sz w:val="24"/>
          <w:szCs w:val="24"/>
          <w:lang w:val="en-GB"/>
        </w:rPr>
        <w:t>Content</w:t>
      </w:r>
    </w:p>
    <w:p w14:paraId="57F30447" w14:textId="22C503AB" w:rsidR="00712FA5" w:rsidRDefault="000F0793">
      <w:pPr>
        <w:pStyle w:val="Inhopg1"/>
        <w:tabs>
          <w:tab w:val="left" w:pos="600"/>
          <w:tab w:val="right" w:leader="dot" w:pos="9060"/>
        </w:tabs>
        <w:rPr>
          <w:rFonts w:eastAsiaTheme="minorEastAsia" w:cstheme="minorBidi"/>
          <w:b w:val="0"/>
          <w:bCs w:val="0"/>
          <w:noProof/>
          <w:sz w:val="24"/>
          <w:szCs w:val="24"/>
          <w:lang w:eastAsia="nl-BE"/>
        </w:rPr>
      </w:pPr>
      <w:r w:rsidRPr="00E46A93">
        <w:rPr>
          <w:rFonts w:ascii="Aptos" w:hAnsi="Aptos"/>
          <w:lang w:val="en-GB"/>
        </w:rPr>
        <w:fldChar w:fldCharType="begin"/>
      </w:r>
      <w:r w:rsidRPr="00E46A93">
        <w:rPr>
          <w:rFonts w:ascii="Aptos" w:hAnsi="Aptos"/>
          <w:lang w:val="en-GB"/>
        </w:rPr>
        <w:instrText xml:space="preserve"> TOC \o "1-3" \h \z \u </w:instrText>
      </w:r>
      <w:r w:rsidRPr="00E46A93">
        <w:rPr>
          <w:rFonts w:ascii="Aptos" w:hAnsi="Aptos"/>
          <w:lang w:val="en-GB"/>
        </w:rPr>
        <w:fldChar w:fldCharType="separate"/>
      </w:r>
      <w:hyperlink w:anchor="_Toc193181467" w:history="1">
        <w:r w:rsidR="00712FA5" w:rsidRPr="00584F24">
          <w:rPr>
            <w:rStyle w:val="Hyperlink"/>
            <w:rFonts w:ascii="Aptos" w:hAnsi="Aptos"/>
            <w:noProof/>
            <w:lang w:val="en-GB"/>
          </w:rPr>
          <w:t>1.</w:t>
        </w:r>
        <w:r w:rsidR="00712FA5">
          <w:rPr>
            <w:rFonts w:eastAsiaTheme="minorEastAsia" w:cstheme="minorBidi"/>
            <w:b w:val="0"/>
            <w:bCs w:val="0"/>
            <w:noProof/>
            <w:sz w:val="24"/>
            <w:szCs w:val="24"/>
            <w:lang w:eastAsia="nl-BE"/>
          </w:rPr>
          <w:tab/>
        </w:r>
        <w:r w:rsidR="00712FA5" w:rsidRPr="00584F24">
          <w:rPr>
            <w:rStyle w:val="Hyperlink"/>
            <w:rFonts w:ascii="Aptos" w:hAnsi="Aptos"/>
            <w:noProof/>
            <w:lang w:val="en-GB"/>
          </w:rPr>
          <w:t>Introduction</w:t>
        </w:r>
        <w:r w:rsidR="00712FA5">
          <w:rPr>
            <w:noProof/>
            <w:webHidden/>
          </w:rPr>
          <w:tab/>
        </w:r>
        <w:r w:rsidR="00712FA5">
          <w:rPr>
            <w:noProof/>
            <w:webHidden/>
          </w:rPr>
          <w:fldChar w:fldCharType="begin"/>
        </w:r>
        <w:r w:rsidR="00712FA5">
          <w:rPr>
            <w:noProof/>
            <w:webHidden/>
          </w:rPr>
          <w:instrText xml:space="preserve"> PAGEREF _Toc193181467 \h </w:instrText>
        </w:r>
        <w:r w:rsidR="00712FA5">
          <w:rPr>
            <w:noProof/>
            <w:webHidden/>
          </w:rPr>
        </w:r>
        <w:r w:rsidR="00712FA5">
          <w:rPr>
            <w:noProof/>
            <w:webHidden/>
          </w:rPr>
          <w:fldChar w:fldCharType="separate"/>
        </w:r>
        <w:r w:rsidR="00D33123">
          <w:rPr>
            <w:noProof/>
            <w:webHidden/>
          </w:rPr>
          <w:t>3</w:t>
        </w:r>
        <w:r w:rsidR="00712FA5">
          <w:rPr>
            <w:noProof/>
            <w:webHidden/>
          </w:rPr>
          <w:fldChar w:fldCharType="end"/>
        </w:r>
      </w:hyperlink>
    </w:p>
    <w:p w14:paraId="20F80C75" w14:textId="29034B80" w:rsidR="00712FA5" w:rsidRDefault="00000000">
      <w:pPr>
        <w:pStyle w:val="Inhopg1"/>
        <w:tabs>
          <w:tab w:val="left" w:pos="600"/>
          <w:tab w:val="right" w:leader="dot" w:pos="9060"/>
        </w:tabs>
        <w:rPr>
          <w:rFonts w:eastAsiaTheme="minorEastAsia" w:cstheme="minorBidi"/>
          <w:b w:val="0"/>
          <w:bCs w:val="0"/>
          <w:noProof/>
          <w:sz w:val="24"/>
          <w:szCs w:val="24"/>
          <w:lang w:eastAsia="nl-BE"/>
        </w:rPr>
      </w:pPr>
      <w:hyperlink w:anchor="_Toc193181468" w:history="1">
        <w:r w:rsidR="00712FA5" w:rsidRPr="00584F24">
          <w:rPr>
            <w:rStyle w:val="Hyperlink"/>
            <w:rFonts w:ascii="Aptos" w:hAnsi="Aptos"/>
            <w:noProof/>
            <w:lang w:val="en-GB"/>
          </w:rPr>
          <w:t>2.</w:t>
        </w:r>
        <w:r w:rsidR="00712FA5">
          <w:rPr>
            <w:rFonts w:eastAsiaTheme="minorEastAsia" w:cstheme="minorBidi"/>
            <w:b w:val="0"/>
            <w:bCs w:val="0"/>
            <w:noProof/>
            <w:sz w:val="24"/>
            <w:szCs w:val="24"/>
            <w:lang w:eastAsia="nl-BE"/>
          </w:rPr>
          <w:tab/>
        </w:r>
        <w:r w:rsidR="00712FA5" w:rsidRPr="00584F24">
          <w:rPr>
            <w:rStyle w:val="Hyperlink"/>
            <w:rFonts w:ascii="Aptos" w:hAnsi="Aptos"/>
            <w:noProof/>
            <w:lang w:val="en-GB"/>
          </w:rPr>
          <w:t>Rules and procedures</w:t>
        </w:r>
        <w:r w:rsidR="00712FA5">
          <w:rPr>
            <w:noProof/>
            <w:webHidden/>
          </w:rPr>
          <w:tab/>
        </w:r>
        <w:r w:rsidR="00712FA5">
          <w:rPr>
            <w:noProof/>
            <w:webHidden/>
          </w:rPr>
          <w:fldChar w:fldCharType="begin"/>
        </w:r>
        <w:r w:rsidR="00712FA5">
          <w:rPr>
            <w:noProof/>
            <w:webHidden/>
          </w:rPr>
          <w:instrText xml:space="preserve"> PAGEREF _Toc193181468 \h </w:instrText>
        </w:r>
        <w:r w:rsidR="00712FA5">
          <w:rPr>
            <w:noProof/>
            <w:webHidden/>
          </w:rPr>
        </w:r>
        <w:r w:rsidR="00712FA5">
          <w:rPr>
            <w:noProof/>
            <w:webHidden/>
          </w:rPr>
          <w:fldChar w:fldCharType="separate"/>
        </w:r>
        <w:r w:rsidR="00D33123">
          <w:rPr>
            <w:noProof/>
            <w:webHidden/>
          </w:rPr>
          <w:t>3</w:t>
        </w:r>
        <w:r w:rsidR="00712FA5">
          <w:rPr>
            <w:noProof/>
            <w:webHidden/>
          </w:rPr>
          <w:fldChar w:fldCharType="end"/>
        </w:r>
      </w:hyperlink>
    </w:p>
    <w:p w14:paraId="6702B739" w14:textId="48A9026A" w:rsidR="00712FA5" w:rsidRDefault="00000000">
      <w:pPr>
        <w:pStyle w:val="Inhopg3"/>
        <w:tabs>
          <w:tab w:val="left" w:pos="1000"/>
          <w:tab w:val="right" w:leader="dot" w:pos="9060"/>
        </w:tabs>
        <w:rPr>
          <w:rFonts w:eastAsiaTheme="minorEastAsia" w:cstheme="minorBidi"/>
          <w:noProof/>
          <w:sz w:val="24"/>
          <w:szCs w:val="24"/>
          <w:lang w:eastAsia="nl-BE"/>
        </w:rPr>
      </w:pPr>
      <w:hyperlink w:anchor="_Toc193181469" w:history="1">
        <w:r w:rsidR="00712FA5" w:rsidRPr="00584F24">
          <w:rPr>
            <w:rStyle w:val="Hyperlink"/>
            <w:rFonts w:ascii="Aptos" w:hAnsi="Aptos"/>
            <w:noProof/>
            <w:lang w:val="en-GB"/>
          </w:rPr>
          <w:t>2.1</w:t>
        </w:r>
        <w:r w:rsidR="00712FA5">
          <w:rPr>
            <w:rFonts w:eastAsiaTheme="minorEastAsia" w:cstheme="minorBidi"/>
            <w:noProof/>
            <w:sz w:val="24"/>
            <w:szCs w:val="24"/>
            <w:lang w:eastAsia="nl-BE"/>
          </w:rPr>
          <w:tab/>
        </w:r>
        <w:r w:rsidR="00712FA5" w:rsidRPr="00584F24">
          <w:rPr>
            <w:rStyle w:val="Hyperlink"/>
            <w:rFonts w:ascii="Aptos" w:hAnsi="Aptos"/>
            <w:noProof/>
            <w:lang w:val="en-GB"/>
          </w:rPr>
          <w:t>Confidentiality</w:t>
        </w:r>
        <w:r w:rsidR="00712FA5">
          <w:rPr>
            <w:noProof/>
            <w:webHidden/>
          </w:rPr>
          <w:tab/>
        </w:r>
        <w:r w:rsidR="00712FA5">
          <w:rPr>
            <w:noProof/>
            <w:webHidden/>
          </w:rPr>
          <w:fldChar w:fldCharType="begin"/>
        </w:r>
        <w:r w:rsidR="00712FA5">
          <w:rPr>
            <w:noProof/>
            <w:webHidden/>
          </w:rPr>
          <w:instrText xml:space="preserve"> PAGEREF _Toc193181469 \h </w:instrText>
        </w:r>
        <w:r w:rsidR="00712FA5">
          <w:rPr>
            <w:noProof/>
            <w:webHidden/>
          </w:rPr>
        </w:r>
        <w:r w:rsidR="00712FA5">
          <w:rPr>
            <w:noProof/>
            <w:webHidden/>
          </w:rPr>
          <w:fldChar w:fldCharType="separate"/>
        </w:r>
        <w:r w:rsidR="00D33123">
          <w:rPr>
            <w:noProof/>
            <w:webHidden/>
          </w:rPr>
          <w:t>3</w:t>
        </w:r>
        <w:r w:rsidR="00712FA5">
          <w:rPr>
            <w:noProof/>
            <w:webHidden/>
          </w:rPr>
          <w:fldChar w:fldCharType="end"/>
        </w:r>
      </w:hyperlink>
    </w:p>
    <w:p w14:paraId="6E3BF3ED" w14:textId="0948C9E3" w:rsidR="00712FA5" w:rsidRDefault="00000000">
      <w:pPr>
        <w:pStyle w:val="Inhopg3"/>
        <w:tabs>
          <w:tab w:val="left" w:pos="1000"/>
          <w:tab w:val="right" w:leader="dot" w:pos="9060"/>
        </w:tabs>
        <w:rPr>
          <w:rFonts w:eastAsiaTheme="minorEastAsia" w:cstheme="minorBidi"/>
          <w:noProof/>
          <w:sz w:val="24"/>
          <w:szCs w:val="24"/>
          <w:lang w:eastAsia="nl-BE"/>
        </w:rPr>
      </w:pPr>
      <w:hyperlink w:anchor="_Toc193181470" w:history="1">
        <w:r w:rsidR="00712FA5" w:rsidRPr="00584F24">
          <w:rPr>
            <w:rStyle w:val="Hyperlink"/>
            <w:rFonts w:ascii="Aptos" w:hAnsi="Aptos"/>
            <w:noProof/>
            <w:lang w:val="en-GB"/>
          </w:rPr>
          <w:t>2.2</w:t>
        </w:r>
        <w:r w:rsidR="00712FA5">
          <w:rPr>
            <w:rFonts w:eastAsiaTheme="minorEastAsia" w:cstheme="minorBidi"/>
            <w:noProof/>
            <w:sz w:val="24"/>
            <w:szCs w:val="24"/>
            <w:lang w:eastAsia="nl-BE"/>
          </w:rPr>
          <w:tab/>
        </w:r>
        <w:r w:rsidR="00712FA5" w:rsidRPr="00584F24">
          <w:rPr>
            <w:rStyle w:val="Hyperlink"/>
            <w:rFonts w:ascii="Aptos" w:hAnsi="Aptos"/>
            <w:noProof/>
            <w:lang w:val="en-GB"/>
          </w:rPr>
          <w:t>Internal managers</w:t>
        </w:r>
        <w:r w:rsidR="00712FA5">
          <w:rPr>
            <w:noProof/>
            <w:webHidden/>
          </w:rPr>
          <w:tab/>
        </w:r>
        <w:r w:rsidR="00712FA5">
          <w:rPr>
            <w:noProof/>
            <w:webHidden/>
          </w:rPr>
          <w:fldChar w:fldCharType="begin"/>
        </w:r>
        <w:r w:rsidR="00712FA5">
          <w:rPr>
            <w:noProof/>
            <w:webHidden/>
          </w:rPr>
          <w:instrText xml:space="preserve"> PAGEREF _Toc193181470 \h </w:instrText>
        </w:r>
        <w:r w:rsidR="00712FA5">
          <w:rPr>
            <w:noProof/>
            <w:webHidden/>
          </w:rPr>
        </w:r>
        <w:r w:rsidR="00712FA5">
          <w:rPr>
            <w:noProof/>
            <w:webHidden/>
          </w:rPr>
          <w:fldChar w:fldCharType="separate"/>
        </w:r>
        <w:r w:rsidR="00D33123">
          <w:rPr>
            <w:noProof/>
            <w:webHidden/>
          </w:rPr>
          <w:t>4</w:t>
        </w:r>
        <w:r w:rsidR="00712FA5">
          <w:rPr>
            <w:noProof/>
            <w:webHidden/>
          </w:rPr>
          <w:fldChar w:fldCharType="end"/>
        </w:r>
      </w:hyperlink>
    </w:p>
    <w:p w14:paraId="0D09AC5C" w14:textId="6914AD41" w:rsidR="00712FA5" w:rsidRDefault="00000000">
      <w:pPr>
        <w:pStyle w:val="Inhopg1"/>
        <w:tabs>
          <w:tab w:val="left" w:pos="600"/>
          <w:tab w:val="right" w:leader="dot" w:pos="9060"/>
        </w:tabs>
        <w:rPr>
          <w:rFonts w:eastAsiaTheme="minorEastAsia" w:cstheme="minorBidi"/>
          <w:b w:val="0"/>
          <w:bCs w:val="0"/>
          <w:noProof/>
          <w:sz w:val="24"/>
          <w:szCs w:val="24"/>
          <w:lang w:eastAsia="nl-BE"/>
        </w:rPr>
      </w:pPr>
      <w:hyperlink w:anchor="_Toc193181471" w:history="1">
        <w:r w:rsidR="00712FA5" w:rsidRPr="00584F24">
          <w:rPr>
            <w:rStyle w:val="Hyperlink"/>
            <w:rFonts w:ascii="Aptos" w:hAnsi="Aptos"/>
            <w:noProof/>
            <w:lang w:val="en-GB"/>
          </w:rPr>
          <w:t>3.</w:t>
        </w:r>
        <w:r w:rsidR="00712FA5">
          <w:rPr>
            <w:rFonts w:eastAsiaTheme="minorEastAsia" w:cstheme="minorBidi"/>
            <w:b w:val="0"/>
            <w:bCs w:val="0"/>
            <w:noProof/>
            <w:sz w:val="24"/>
            <w:szCs w:val="24"/>
            <w:lang w:eastAsia="nl-BE"/>
          </w:rPr>
          <w:tab/>
        </w:r>
        <w:r w:rsidR="00712FA5" w:rsidRPr="00584F24">
          <w:rPr>
            <w:rStyle w:val="Hyperlink"/>
            <w:rFonts w:ascii="Aptos" w:hAnsi="Aptos"/>
            <w:noProof/>
            <w:lang w:val="en-GB"/>
          </w:rPr>
          <w:t>Notification procedures</w:t>
        </w:r>
        <w:r w:rsidR="00712FA5">
          <w:rPr>
            <w:noProof/>
            <w:webHidden/>
          </w:rPr>
          <w:tab/>
        </w:r>
        <w:r w:rsidR="00712FA5">
          <w:rPr>
            <w:noProof/>
            <w:webHidden/>
          </w:rPr>
          <w:fldChar w:fldCharType="begin"/>
        </w:r>
        <w:r w:rsidR="00712FA5">
          <w:rPr>
            <w:noProof/>
            <w:webHidden/>
          </w:rPr>
          <w:instrText xml:space="preserve"> PAGEREF _Toc193181471 \h </w:instrText>
        </w:r>
        <w:r w:rsidR="00712FA5">
          <w:rPr>
            <w:noProof/>
            <w:webHidden/>
          </w:rPr>
        </w:r>
        <w:r w:rsidR="00712FA5">
          <w:rPr>
            <w:noProof/>
            <w:webHidden/>
          </w:rPr>
          <w:fldChar w:fldCharType="separate"/>
        </w:r>
        <w:r w:rsidR="00D33123">
          <w:rPr>
            <w:noProof/>
            <w:webHidden/>
          </w:rPr>
          <w:t>5</w:t>
        </w:r>
        <w:r w:rsidR="00712FA5">
          <w:rPr>
            <w:noProof/>
            <w:webHidden/>
          </w:rPr>
          <w:fldChar w:fldCharType="end"/>
        </w:r>
      </w:hyperlink>
    </w:p>
    <w:p w14:paraId="4725F035" w14:textId="26EB0A35" w:rsidR="00712FA5" w:rsidRDefault="00000000">
      <w:pPr>
        <w:pStyle w:val="Inhopg3"/>
        <w:tabs>
          <w:tab w:val="left" w:pos="1000"/>
          <w:tab w:val="right" w:leader="dot" w:pos="9060"/>
        </w:tabs>
        <w:rPr>
          <w:rFonts w:eastAsiaTheme="minorEastAsia" w:cstheme="minorBidi"/>
          <w:noProof/>
          <w:sz w:val="24"/>
          <w:szCs w:val="24"/>
          <w:lang w:eastAsia="nl-BE"/>
        </w:rPr>
      </w:pPr>
      <w:hyperlink w:anchor="_Toc193181472" w:history="1">
        <w:r w:rsidR="00712FA5" w:rsidRPr="00584F24">
          <w:rPr>
            <w:rStyle w:val="Hyperlink"/>
            <w:rFonts w:ascii="Aptos" w:hAnsi="Aptos"/>
            <w:noProof/>
            <w:lang w:val="en-GB"/>
          </w:rPr>
          <w:t>3.1</w:t>
        </w:r>
        <w:r w:rsidR="00712FA5">
          <w:rPr>
            <w:rFonts w:eastAsiaTheme="minorEastAsia" w:cstheme="minorBidi"/>
            <w:noProof/>
            <w:sz w:val="24"/>
            <w:szCs w:val="24"/>
            <w:lang w:eastAsia="nl-BE"/>
          </w:rPr>
          <w:tab/>
        </w:r>
        <w:r w:rsidR="00712FA5" w:rsidRPr="00584F24">
          <w:rPr>
            <w:rStyle w:val="Hyperlink"/>
            <w:rFonts w:ascii="Aptos" w:hAnsi="Aptos"/>
            <w:noProof/>
            <w:lang w:val="en-GB"/>
          </w:rPr>
          <w:t>Informal notification</w:t>
        </w:r>
        <w:r w:rsidR="00712FA5">
          <w:rPr>
            <w:noProof/>
            <w:webHidden/>
          </w:rPr>
          <w:tab/>
        </w:r>
        <w:r w:rsidR="00712FA5">
          <w:rPr>
            <w:noProof/>
            <w:webHidden/>
          </w:rPr>
          <w:fldChar w:fldCharType="begin"/>
        </w:r>
        <w:r w:rsidR="00712FA5">
          <w:rPr>
            <w:noProof/>
            <w:webHidden/>
          </w:rPr>
          <w:instrText xml:space="preserve"> PAGEREF _Toc193181472 \h </w:instrText>
        </w:r>
        <w:r w:rsidR="00712FA5">
          <w:rPr>
            <w:noProof/>
            <w:webHidden/>
          </w:rPr>
        </w:r>
        <w:r w:rsidR="00712FA5">
          <w:rPr>
            <w:noProof/>
            <w:webHidden/>
          </w:rPr>
          <w:fldChar w:fldCharType="separate"/>
        </w:r>
        <w:r w:rsidR="00D33123">
          <w:rPr>
            <w:noProof/>
            <w:webHidden/>
          </w:rPr>
          <w:t>5</w:t>
        </w:r>
        <w:r w:rsidR="00712FA5">
          <w:rPr>
            <w:noProof/>
            <w:webHidden/>
          </w:rPr>
          <w:fldChar w:fldCharType="end"/>
        </w:r>
      </w:hyperlink>
    </w:p>
    <w:p w14:paraId="157CF03B" w14:textId="110F1604" w:rsidR="00712FA5" w:rsidRDefault="00000000">
      <w:pPr>
        <w:pStyle w:val="Inhopg3"/>
        <w:tabs>
          <w:tab w:val="left" w:pos="1000"/>
          <w:tab w:val="right" w:leader="dot" w:pos="9060"/>
        </w:tabs>
        <w:rPr>
          <w:rFonts w:eastAsiaTheme="minorEastAsia" w:cstheme="minorBidi"/>
          <w:noProof/>
          <w:sz w:val="24"/>
          <w:szCs w:val="24"/>
          <w:lang w:eastAsia="nl-BE"/>
        </w:rPr>
      </w:pPr>
      <w:hyperlink w:anchor="_Toc193181473" w:history="1">
        <w:r w:rsidR="00712FA5" w:rsidRPr="00584F24">
          <w:rPr>
            <w:rStyle w:val="Hyperlink"/>
            <w:rFonts w:ascii="Aptos" w:hAnsi="Aptos"/>
            <w:noProof/>
            <w:lang w:val="en-GB"/>
          </w:rPr>
          <w:t>3.2</w:t>
        </w:r>
        <w:r w:rsidR="00712FA5">
          <w:rPr>
            <w:rFonts w:eastAsiaTheme="minorEastAsia" w:cstheme="minorBidi"/>
            <w:noProof/>
            <w:sz w:val="24"/>
            <w:szCs w:val="24"/>
            <w:lang w:eastAsia="nl-BE"/>
          </w:rPr>
          <w:tab/>
        </w:r>
        <w:r w:rsidR="00712FA5" w:rsidRPr="00584F24">
          <w:rPr>
            <w:rStyle w:val="Hyperlink"/>
            <w:rFonts w:ascii="Aptos" w:hAnsi="Aptos"/>
            <w:noProof/>
            <w:lang w:val="en-GB"/>
          </w:rPr>
          <w:t>Notification procedures</w:t>
        </w:r>
        <w:r w:rsidR="00712FA5">
          <w:rPr>
            <w:noProof/>
            <w:webHidden/>
          </w:rPr>
          <w:tab/>
        </w:r>
        <w:r w:rsidR="00712FA5">
          <w:rPr>
            <w:noProof/>
            <w:webHidden/>
          </w:rPr>
          <w:fldChar w:fldCharType="begin"/>
        </w:r>
        <w:r w:rsidR="00712FA5">
          <w:rPr>
            <w:noProof/>
            <w:webHidden/>
          </w:rPr>
          <w:instrText xml:space="preserve"> PAGEREF _Toc193181473 \h </w:instrText>
        </w:r>
        <w:r w:rsidR="00712FA5">
          <w:rPr>
            <w:noProof/>
            <w:webHidden/>
          </w:rPr>
        </w:r>
        <w:r w:rsidR="00712FA5">
          <w:rPr>
            <w:noProof/>
            <w:webHidden/>
          </w:rPr>
          <w:fldChar w:fldCharType="separate"/>
        </w:r>
        <w:r w:rsidR="00D33123">
          <w:rPr>
            <w:noProof/>
            <w:webHidden/>
          </w:rPr>
          <w:t>5</w:t>
        </w:r>
        <w:r w:rsidR="00712FA5">
          <w:rPr>
            <w:noProof/>
            <w:webHidden/>
          </w:rPr>
          <w:fldChar w:fldCharType="end"/>
        </w:r>
      </w:hyperlink>
    </w:p>
    <w:p w14:paraId="7518CC24" w14:textId="5D03FFDE" w:rsidR="00712FA5" w:rsidRDefault="00000000">
      <w:pPr>
        <w:pStyle w:val="Inhopg1"/>
        <w:tabs>
          <w:tab w:val="left" w:pos="600"/>
          <w:tab w:val="right" w:leader="dot" w:pos="9060"/>
        </w:tabs>
        <w:rPr>
          <w:rFonts w:eastAsiaTheme="minorEastAsia" w:cstheme="minorBidi"/>
          <w:b w:val="0"/>
          <w:bCs w:val="0"/>
          <w:noProof/>
          <w:sz w:val="24"/>
          <w:szCs w:val="24"/>
          <w:lang w:eastAsia="nl-BE"/>
        </w:rPr>
      </w:pPr>
      <w:hyperlink w:anchor="_Toc193181474" w:history="1">
        <w:r w:rsidR="00712FA5" w:rsidRPr="00584F24">
          <w:rPr>
            <w:rStyle w:val="Hyperlink"/>
            <w:rFonts w:ascii="Aptos" w:eastAsia="Times New Roman" w:hAnsi="Aptos"/>
            <w:noProof/>
            <w:lang w:val="en-GB"/>
          </w:rPr>
          <w:t>4.</w:t>
        </w:r>
        <w:r w:rsidR="00712FA5">
          <w:rPr>
            <w:rFonts w:eastAsiaTheme="minorEastAsia" w:cstheme="minorBidi"/>
            <w:b w:val="0"/>
            <w:bCs w:val="0"/>
            <w:noProof/>
            <w:sz w:val="24"/>
            <w:szCs w:val="24"/>
            <w:lang w:eastAsia="nl-BE"/>
          </w:rPr>
          <w:tab/>
        </w:r>
        <w:r w:rsidR="00712FA5" w:rsidRPr="00584F24">
          <w:rPr>
            <w:rStyle w:val="Hyperlink"/>
            <w:rFonts w:ascii="Aptos" w:eastAsia="Times New Roman" w:hAnsi="Aptos"/>
            <w:noProof/>
            <w:lang w:val="en-GB"/>
          </w:rPr>
          <w:t>Receipt of complaints</w:t>
        </w:r>
        <w:r w:rsidR="00712FA5">
          <w:rPr>
            <w:noProof/>
            <w:webHidden/>
          </w:rPr>
          <w:tab/>
        </w:r>
        <w:r w:rsidR="00712FA5">
          <w:rPr>
            <w:noProof/>
            <w:webHidden/>
          </w:rPr>
          <w:fldChar w:fldCharType="begin"/>
        </w:r>
        <w:r w:rsidR="00712FA5">
          <w:rPr>
            <w:noProof/>
            <w:webHidden/>
          </w:rPr>
          <w:instrText xml:space="preserve"> PAGEREF _Toc193181474 \h </w:instrText>
        </w:r>
        <w:r w:rsidR="00712FA5">
          <w:rPr>
            <w:noProof/>
            <w:webHidden/>
          </w:rPr>
        </w:r>
        <w:r w:rsidR="00712FA5">
          <w:rPr>
            <w:noProof/>
            <w:webHidden/>
          </w:rPr>
          <w:fldChar w:fldCharType="separate"/>
        </w:r>
        <w:r w:rsidR="00D33123">
          <w:rPr>
            <w:noProof/>
            <w:webHidden/>
          </w:rPr>
          <w:t>6</w:t>
        </w:r>
        <w:r w:rsidR="00712FA5">
          <w:rPr>
            <w:noProof/>
            <w:webHidden/>
          </w:rPr>
          <w:fldChar w:fldCharType="end"/>
        </w:r>
      </w:hyperlink>
    </w:p>
    <w:p w14:paraId="535C7092" w14:textId="149FF1B3" w:rsidR="00712FA5" w:rsidRDefault="00000000">
      <w:pPr>
        <w:pStyle w:val="Inhopg3"/>
        <w:tabs>
          <w:tab w:val="left" w:pos="1000"/>
          <w:tab w:val="right" w:leader="dot" w:pos="9060"/>
        </w:tabs>
        <w:rPr>
          <w:rFonts w:eastAsiaTheme="minorEastAsia" w:cstheme="minorBidi"/>
          <w:noProof/>
          <w:sz w:val="24"/>
          <w:szCs w:val="24"/>
          <w:lang w:eastAsia="nl-BE"/>
        </w:rPr>
      </w:pPr>
      <w:hyperlink w:anchor="_Toc193181475" w:history="1">
        <w:r w:rsidR="00712FA5" w:rsidRPr="00584F24">
          <w:rPr>
            <w:rStyle w:val="Hyperlink"/>
            <w:rFonts w:ascii="Aptos" w:hAnsi="Aptos"/>
            <w:noProof/>
            <w:lang w:val="en-GB"/>
          </w:rPr>
          <w:t>4.1</w:t>
        </w:r>
        <w:r w:rsidR="00712FA5">
          <w:rPr>
            <w:rFonts w:eastAsiaTheme="minorEastAsia" w:cstheme="minorBidi"/>
            <w:noProof/>
            <w:sz w:val="24"/>
            <w:szCs w:val="24"/>
            <w:lang w:eastAsia="nl-BE"/>
          </w:rPr>
          <w:tab/>
        </w:r>
        <w:r w:rsidR="00712FA5" w:rsidRPr="00584F24">
          <w:rPr>
            <w:rStyle w:val="Hyperlink"/>
            <w:rFonts w:ascii="Aptos" w:hAnsi="Aptos"/>
            <w:noProof/>
            <w:lang w:val="en-GB"/>
          </w:rPr>
          <w:t>The complaint</w:t>
        </w:r>
        <w:r w:rsidR="00712FA5">
          <w:rPr>
            <w:noProof/>
            <w:webHidden/>
          </w:rPr>
          <w:tab/>
        </w:r>
        <w:r w:rsidR="00712FA5">
          <w:rPr>
            <w:noProof/>
            <w:webHidden/>
          </w:rPr>
          <w:fldChar w:fldCharType="begin"/>
        </w:r>
        <w:r w:rsidR="00712FA5">
          <w:rPr>
            <w:noProof/>
            <w:webHidden/>
          </w:rPr>
          <w:instrText xml:space="preserve"> PAGEREF _Toc193181475 \h </w:instrText>
        </w:r>
        <w:r w:rsidR="00712FA5">
          <w:rPr>
            <w:noProof/>
            <w:webHidden/>
          </w:rPr>
        </w:r>
        <w:r w:rsidR="00712FA5">
          <w:rPr>
            <w:noProof/>
            <w:webHidden/>
          </w:rPr>
          <w:fldChar w:fldCharType="separate"/>
        </w:r>
        <w:r w:rsidR="00D33123">
          <w:rPr>
            <w:noProof/>
            <w:webHidden/>
          </w:rPr>
          <w:t>7</w:t>
        </w:r>
        <w:r w:rsidR="00712FA5">
          <w:rPr>
            <w:noProof/>
            <w:webHidden/>
          </w:rPr>
          <w:fldChar w:fldCharType="end"/>
        </w:r>
      </w:hyperlink>
    </w:p>
    <w:p w14:paraId="1C5775AC" w14:textId="6CC70330" w:rsidR="00712FA5" w:rsidRDefault="00000000">
      <w:pPr>
        <w:pStyle w:val="Inhopg3"/>
        <w:tabs>
          <w:tab w:val="left" w:pos="1000"/>
          <w:tab w:val="right" w:leader="dot" w:pos="9060"/>
        </w:tabs>
        <w:rPr>
          <w:rFonts w:eastAsiaTheme="minorEastAsia" w:cstheme="minorBidi"/>
          <w:noProof/>
          <w:sz w:val="24"/>
          <w:szCs w:val="24"/>
          <w:lang w:eastAsia="nl-BE"/>
        </w:rPr>
      </w:pPr>
      <w:hyperlink w:anchor="_Toc193181476" w:history="1">
        <w:r w:rsidR="00712FA5" w:rsidRPr="00584F24">
          <w:rPr>
            <w:rStyle w:val="Hyperlink"/>
            <w:rFonts w:ascii="Aptos" w:hAnsi="Aptos"/>
            <w:noProof/>
            <w:lang w:val="en-GB"/>
          </w:rPr>
          <w:t>4.2</w:t>
        </w:r>
        <w:r w:rsidR="00712FA5">
          <w:rPr>
            <w:rFonts w:eastAsiaTheme="minorEastAsia" w:cstheme="minorBidi"/>
            <w:noProof/>
            <w:sz w:val="24"/>
            <w:szCs w:val="24"/>
            <w:lang w:eastAsia="nl-BE"/>
          </w:rPr>
          <w:tab/>
        </w:r>
        <w:r w:rsidR="00712FA5" w:rsidRPr="00584F24">
          <w:rPr>
            <w:rStyle w:val="Hyperlink"/>
            <w:rFonts w:ascii="Aptos" w:hAnsi="Aptos"/>
            <w:noProof/>
            <w:lang w:val="en-GB"/>
          </w:rPr>
          <w:t>Admissibility of complaint</w:t>
        </w:r>
        <w:r w:rsidR="00712FA5">
          <w:rPr>
            <w:noProof/>
            <w:webHidden/>
          </w:rPr>
          <w:tab/>
        </w:r>
        <w:r w:rsidR="00712FA5">
          <w:rPr>
            <w:noProof/>
            <w:webHidden/>
          </w:rPr>
          <w:fldChar w:fldCharType="begin"/>
        </w:r>
        <w:r w:rsidR="00712FA5">
          <w:rPr>
            <w:noProof/>
            <w:webHidden/>
          </w:rPr>
          <w:instrText xml:space="preserve"> PAGEREF _Toc193181476 \h </w:instrText>
        </w:r>
        <w:r w:rsidR="00712FA5">
          <w:rPr>
            <w:noProof/>
            <w:webHidden/>
          </w:rPr>
        </w:r>
        <w:r w:rsidR="00712FA5">
          <w:rPr>
            <w:noProof/>
            <w:webHidden/>
          </w:rPr>
          <w:fldChar w:fldCharType="separate"/>
        </w:r>
        <w:r w:rsidR="00D33123">
          <w:rPr>
            <w:noProof/>
            <w:webHidden/>
          </w:rPr>
          <w:t>7</w:t>
        </w:r>
        <w:r w:rsidR="00712FA5">
          <w:rPr>
            <w:noProof/>
            <w:webHidden/>
          </w:rPr>
          <w:fldChar w:fldCharType="end"/>
        </w:r>
      </w:hyperlink>
    </w:p>
    <w:p w14:paraId="6249F8C9" w14:textId="7FBE756A" w:rsidR="00712FA5" w:rsidRDefault="00000000">
      <w:pPr>
        <w:pStyle w:val="Inhopg3"/>
        <w:tabs>
          <w:tab w:val="left" w:pos="1000"/>
          <w:tab w:val="right" w:leader="dot" w:pos="9060"/>
        </w:tabs>
        <w:rPr>
          <w:rFonts w:eastAsiaTheme="minorEastAsia" w:cstheme="minorBidi"/>
          <w:noProof/>
          <w:sz w:val="24"/>
          <w:szCs w:val="24"/>
          <w:lang w:eastAsia="nl-BE"/>
        </w:rPr>
      </w:pPr>
      <w:hyperlink w:anchor="_Toc193181477" w:history="1">
        <w:r w:rsidR="00712FA5" w:rsidRPr="00584F24">
          <w:rPr>
            <w:rStyle w:val="Hyperlink"/>
            <w:rFonts w:ascii="Aptos" w:hAnsi="Aptos"/>
            <w:noProof/>
            <w:lang w:val="en-GB"/>
          </w:rPr>
          <w:t>4.3</w:t>
        </w:r>
        <w:r w:rsidR="00712FA5">
          <w:rPr>
            <w:rFonts w:eastAsiaTheme="minorEastAsia" w:cstheme="minorBidi"/>
            <w:noProof/>
            <w:sz w:val="24"/>
            <w:szCs w:val="24"/>
            <w:lang w:eastAsia="nl-BE"/>
          </w:rPr>
          <w:tab/>
        </w:r>
        <w:r w:rsidR="00712FA5" w:rsidRPr="00584F24">
          <w:rPr>
            <w:rStyle w:val="Hyperlink"/>
            <w:rFonts w:ascii="Aptos" w:hAnsi="Aptos"/>
            <w:noProof/>
            <w:lang w:val="en-GB"/>
          </w:rPr>
          <w:t>Complaints register</w:t>
        </w:r>
        <w:r w:rsidR="00712FA5">
          <w:rPr>
            <w:noProof/>
            <w:webHidden/>
          </w:rPr>
          <w:tab/>
        </w:r>
        <w:r w:rsidR="00712FA5">
          <w:rPr>
            <w:noProof/>
            <w:webHidden/>
          </w:rPr>
          <w:fldChar w:fldCharType="begin"/>
        </w:r>
        <w:r w:rsidR="00712FA5">
          <w:rPr>
            <w:noProof/>
            <w:webHidden/>
          </w:rPr>
          <w:instrText xml:space="preserve"> PAGEREF _Toc193181477 \h </w:instrText>
        </w:r>
        <w:r w:rsidR="00712FA5">
          <w:rPr>
            <w:noProof/>
            <w:webHidden/>
          </w:rPr>
        </w:r>
        <w:r w:rsidR="00712FA5">
          <w:rPr>
            <w:noProof/>
            <w:webHidden/>
          </w:rPr>
          <w:fldChar w:fldCharType="separate"/>
        </w:r>
        <w:r w:rsidR="00D33123">
          <w:rPr>
            <w:noProof/>
            <w:webHidden/>
          </w:rPr>
          <w:t>8</w:t>
        </w:r>
        <w:r w:rsidR="00712FA5">
          <w:rPr>
            <w:noProof/>
            <w:webHidden/>
          </w:rPr>
          <w:fldChar w:fldCharType="end"/>
        </w:r>
      </w:hyperlink>
    </w:p>
    <w:p w14:paraId="4ADA24CA" w14:textId="6F1211D5" w:rsidR="00712FA5" w:rsidRDefault="00000000">
      <w:pPr>
        <w:pStyle w:val="Inhopg3"/>
        <w:tabs>
          <w:tab w:val="left" w:pos="1000"/>
          <w:tab w:val="right" w:leader="dot" w:pos="9060"/>
        </w:tabs>
        <w:rPr>
          <w:rFonts w:eastAsiaTheme="minorEastAsia" w:cstheme="minorBidi"/>
          <w:noProof/>
          <w:sz w:val="24"/>
          <w:szCs w:val="24"/>
          <w:lang w:eastAsia="nl-BE"/>
        </w:rPr>
      </w:pPr>
      <w:hyperlink w:anchor="_Toc193181478" w:history="1">
        <w:r w:rsidR="00712FA5" w:rsidRPr="00584F24">
          <w:rPr>
            <w:rStyle w:val="Hyperlink"/>
            <w:rFonts w:ascii="Aptos" w:hAnsi="Aptos"/>
            <w:noProof/>
            <w:lang w:val="en-GB"/>
          </w:rPr>
          <w:t>4.4</w:t>
        </w:r>
        <w:r w:rsidR="00712FA5">
          <w:rPr>
            <w:rFonts w:eastAsiaTheme="minorEastAsia" w:cstheme="minorBidi"/>
            <w:noProof/>
            <w:sz w:val="24"/>
            <w:szCs w:val="24"/>
            <w:lang w:eastAsia="nl-BE"/>
          </w:rPr>
          <w:tab/>
        </w:r>
        <w:r w:rsidR="00712FA5" w:rsidRPr="00584F24">
          <w:rPr>
            <w:rStyle w:val="Hyperlink"/>
            <w:rFonts w:ascii="Aptos" w:hAnsi="Aptos"/>
            <w:noProof/>
            <w:lang w:val="en-GB"/>
          </w:rPr>
          <w:t>Handling of the complaint</w:t>
        </w:r>
        <w:r w:rsidR="00712FA5">
          <w:rPr>
            <w:noProof/>
            <w:webHidden/>
          </w:rPr>
          <w:tab/>
        </w:r>
        <w:r w:rsidR="00712FA5">
          <w:rPr>
            <w:noProof/>
            <w:webHidden/>
          </w:rPr>
          <w:fldChar w:fldCharType="begin"/>
        </w:r>
        <w:r w:rsidR="00712FA5">
          <w:rPr>
            <w:noProof/>
            <w:webHidden/>
          </w:rPr>
          <w:instrText xml:space="preserve"> PAGEREF _Toc193181478 \h </w:instrText>
        </w:r>
        <w:r w:rsidR="00712FA5">
          <w:rPr>
            <w:noProof/>
            <w:webHidden/>
          </w:rPr>
        </w:r>
        <w:r w:rsidR="00712FA5">
          <w:rPr>
            <w:noProof/>
            <w:webHidden/>
          </w:rPr>
          <w:fldChar w:fldCharType="separate"/>
        </w:r>
        <w:r w:rsidR="00D33123">
          <w:rPr>
            <w:noProof/>
            <w:webHidden/>
          </w:rPr>
          <w:t>8</w:t>
        </w:r>
        <w:r w:rsidR="00712FA5">
          <w:rPr>
            <w:noProof/>
            <w:webHidden/>
          </w:rPr>
          <w:fldChar w:fldCharType="end"/>
        </w:r>
      </w:hyperlink>
    </w:p>
    <w:p w14:paraId="10DBE691" w14:textId="2DC23732" w:rsidR="00514678" w:rsidRPr="00E46A93" w:rsidRDefault="000F0793">
      <w:pPr>
        <w:spacing w:before="0" w:after="160" w:line="259" w:lineRule="auto"/>
        <w:jc w:val="left"/>
        <w:rPr>
          <w:rFonts w:ascii="Aptos" w:hAnsi="Aptos"/>
          <w:lang w:val="en-GB"/>
        </w:rPr>
      </w:pPr>
      <w:r w:rsidRPr="00E46A93">
        <w:rPr>
          <w:rFonts w:ascii="Aptos" w:hAnsi="Aptos"/>
          <w:lang w:val="en-GB"/>
        </w:rPr>
        <w:fldChar w:fldCharType="end"/>
      </w:r>
    </w:p>
    <w:p w14:paraId="5E0DEDC6" w14:textId="32A91071" w:rsidR="00514678" w:rsidRPr="00E46A93" w:rsidRDefault="00514678">
      <w:pPr>
        <w:spacing w:before="0" w:after="160" w:line="259" w:lineRule="auto"/>
        <w:jc w:val="left"/>
        <w:rPr>
          <w:rFonts w:ascii="Aptos" w:eastAsiaTheme="majorEastAsia" w:hAnsi="Aptos" w:cstheme="majorBidi"/>
          <w:b/>
          <w:color w:val="000000" w:themeColor="text1"/>
          <w:sz w:val="24"/>
          <w:szCs w:val="24"/>
          <w:lang w:val="en-GB"/>
        </w:rPr>
      </w:pPr>
      <w:r w:rsidRPr="00E46A93">
        <w:rPr>
          <w:rFonts w:ascii="Aptos" w:hAnsi="Aptos"/>
          <w:lang w:val="en-GB"/>
        </w:rPr>
        <w:br w:type="page"/>
      </w:r>
    </w:p>
    <w:p w14:paraId="4E169723" w14:textId="2C51ED6B" w:rsidR="003E5DC3" w:rsidRPr="00E46A93" w:rsidRDefault="003E5DC3" w:rsidP="00C304AE">
      <w:pPr>
        <w:pStyle w:val="Kop1"/>
        <w:rPr>
          <w:rFonts w:ascii="Aptos" w:hAnsi="Aptos"/>
          <w:lang w:val="en-GB"/>
        </w:rPr>
      </w:pPr>
      <w:bookmarkStart w:id="0" w:name="_Toc185410163"/>
      <w:bookmarkStart w:id="1" w:name="_Toc193181467"/>
      <w:r w:rsidRPr="00E46A93">
        <w:rPr>
          <w:rFonts w:ascii="Aptos" w:hAnsi="Aptos"/>
          <w:lang w:val="en-GB"/>
        </w:rPr>
        <w:lastRenderedPageBreak/>
        <w:t>Introduction</w:t>
      </w:r>
      <w:bookmarkEnd w:id="0"/>
      <w:bookmarkEnd w:id="1"/>
    </w:p>
    <w:p w14:paraId="53B0FAF9" w14:textId="1831962C" w:rsidR="003E5DC3" w:rsidRPr="00E46A93" w:rsidRDefault="003E5DC3" w:rsidP="00C304AE">
      <w:pPr>
        <w:rPr>
          <w:rFonts w:ascii="Aptos" w:hAnsi="Aptos"/>
          <w:lang w:val="en-GB"/>
        </w:rPr>
      </w:pPr>
      <w:r w:rsidRPr="00E46A93">
        <w:rPr>
          <w:rFonts w:ascii="Aptos" w:hAnsi="Aptos"/>
          <w:lang w:val="en-GB"/>
        </w:rPr>
        <w:t xml:space="preserve">Complaints about Integrity Violations, including reports of abuse within the meaning of the Royal Decree of 28 February 2023 </w:t>
      </w:r>
      <w:r w:rsidRPr="00E46A93">
        <w:rPr>
          <w:rFonts w:ascii="Aptos" w:hAnsi="Aptos"/>
          <w:i/>
          <w:iCs/>
          <w:lang w:val="en-GB"/>
        </w:rPr>
        <w:t xml:space="preserve">"to elevate the existing Integrity Charter on Development Cooperation to a national standard for integrity policy and to establish a central hotline for victims of abuse in Development Cooperation", </w:t>
      </w:r>
      <w:r w:rsidRPr="00E46A93">
        <w:rPr>
          <w:rFonts w:ascii="Aptos" w:hAnsi="Aptos"/>
          <w:lang w:val="en-GB"/>
        </w:rPr>
        <w:t>should be dealt with appropriately and promptly, as set out in the I</w:t>
      </w:r>
      <w:r w:rsidR="00F40F5F">
        <w:rPr>
          <w:rFonts w:ascii="Aptos" w:hAnsi="Aptos"/>
          <w:lang w:val="en-GB"/>
        </w:rPr>
        <w:t>FS</w:t>
      </w:r>
      <w:r w:rsidRPr="00E46A93">
        <w:rPr>
          <w:rFonts w:ascii="Aptos" w:hAnsi="Aptos"/>
          <w:lang w:val="en-GB"/>
        </w:rPr>
        <w:t xml:space="preserve">I Code of Ethics. </w:t>
      </w:r>
    </w:p>
    <w:p w14:paraId="4798F374" w14:textId="77777777" w:rsidR="003E5DC3" w:rsidRPr="00E46A93" w:rsidRDefault="003E5DC3" w:rsidP="00C304AE">
      <w:pPr>
        <w:rPr>
          <w:rFonts w:ascii="Aptos" w:hAnsi="Aptos"/>
          <w:lang w:val="en-GB"/>
        </w:rPr>
      </w:pPr>
      <w:r w:rsidRPr="00E46A93">
        <w:rPr>
          <w:rFonts w:ascii="Aptos" w:hAnsi="Aptos"/>
          <w:lang w:val="en-GB"/>
        </w:rPr>
        <w:t xml:space="preserve">Some terms: </w:t>
      </w:r>
    </w:p>
    <w:p w14:paraId="51C0908A" w14:textId="276C6901" w:rsidR="003E5DC3" w:rsidRPr="00E46A93" w:rsidRDefault="003E5DC3" w:rsidP="00F079FE">
      <w:pPr>
        <w:pStyle w:val="Lijstalinea"/>
        <w:numPr>
          <w:ilvl w:val="0"/>
          <w:numId w:val="22"/>
        </w:numPr>
        <w:spacing w:after="0"/>
        <w:rPr>
          <w:rFonts w:ascii="Aptos" w:hAnsi="Aptos"/>
          <w:lang w:val="en-GB"/>
        </w:rPr>
      </w:pPr>
      <w:bookmarkStart w:id="2" w:name="_Toc185410164"/>
      <w:r w:rsidRPr="00E46A93">
        <w:rPr>
          <w:rFonts w:ascii="Aptos" w:hAnsi="Aptos"/>
          <w:u w:val="single"/>
          <w:lang w:val="en-GB"/>
        </w:rPr>
        <w:t>What is an integrity violation</w:t>
      </w:r>
      <w:r w:rsidRPr="00E46A93">
        <w:rPr>
          <w:rFonts w:ascii="Aptos" w:hAnsi="Aptos"/>
          <w:lang w:val="en-GB"/>
        </w:rPr>
        <w:t>?</w:t>
      </w:r>
      <w:bookmarkEnd w:id="2"/>
    </w:p>
    <w:p w14:paraId="6375F172" w14:textId="77777777" w:rsidR="003E5DC3" w:rsidRPr="00E46A93" w:rsidRDefault="003E5DC3" w:rsidP="00CA08B6">
      <w:pPr>
        <w:spacing w:before="0"/>
        <w:ind w:left="709"/>
        <w:rPr>
          <w:rFonts w:ascii="Aptos" w:hAnsi="Aptos"/>
          <w:lang w:val="en-GB"/>
        </w:rPr>
      </w:pPr>
      <w:r w:rsidRPr="00E46A93">
        <w:rPr>
          <w:rFonts w:ascii="Aptos" w:hAnsi="Aptos"/>
          <w:lang w:val="en-GB"/>
        </w:rPr>
        <w:t>An integrity violation is any violation of appropriate financial or moral behaviour in accordance with the integrity policy.</w:t>
      </w:r>
    </w:p>
    <w:p w14:paraId="3EBC9129" w14:textId="1D70E658" w:rsidR="003E5DC3" w:rsidRPr="00E46A93" w:rsidRDefault="003E5DC3" w:rsidP="00F079FE">
      <w:pPr>
        <w:pStyle w:val="Lijstalinea"/>
        <w:numPr>
          <w:ilvl w:val="0"/>
          <w:numId w:val="22"/>
        </w:numPr>
        <w:spacing w:after="0"/>
        <w:rPr>
          <w:rFonts w:ascii="Aptos" w:hAnsi="Aptos"/>
          <w:u w:val="single"/>
          <w:lang w:val="en-GB"/>
        </w:rPr>
      </w:pPr>
      <w:bookmarkStart w:id="3" w:name="_Toc185410165"/>
      <w:r w:rsidRPr="00E46A93">
        <w:rPr>
          <w:rFonts w:ascii="Aptos" w:hAnsi="Aptos"/>
          <w:u w:val="single"/>
          <w:lang w:val="en-GB"/>
        </w:rPr>
        <w:t>What is abuse</w:t>
      </w:r>
      <w:r w:rsidRPr="00E46A93">
        <w:rPr>
          <w:rFonts w:ascii="Aptos" w:hAnsi="Aptos"/>
          <w:lang w:val="en-GB"/>
        </w:rPr>
        <w:t>?</w:t>
      </w:r>
      <w:bookmarkEnd w:id="3"/>
      <w:r w:rsidR="002B4EC3" w:rsidRPr="00E46A93">
        <w:rPr>
          <w:rFonts w:ascii="Aptos" w:hAnsi="Aptos"/>
          <w:lang w:val="en-GB"/>
        </w:rPr>
        <w:tab/>
      </w:r>
    </w:p>
    <w:p w14:paraId="63199734" w14:textId="77777777" w:rsidR="003E5DC3" w:rsidRPr="00E46A93" w:rsidRDefault="003E5DC3" w:rsidP="00CA08B6">
      <w:pPr>
        <w:spacing w:before="0"/>
        <w:ind w:left="709"/>
        <w:rPr>
          <w:rFonts w:ascii="Aptos" w:hAnsi="Aptos"/>
          <w:lang w:val="en-GB"/>
        </w:rPr>
      </w:pPr>
      <w:r w:rsidRPr="00E46A93">
        <w:rPr>
          <w:rFonts w:ascii="Aptos" w:hAnsi="Aptos"/>
          <w:lang w:val="en-GB"/>
        </w:rPr>
        <w:t>Abuse means any act of sexual exploitation, sexual abuse or sexual harassment within the meaning of Article 1 of the Royal Decree of 28 February 2023.</w:t>
      </w:r>
    </w:p>
    <w:p w14:paraId="67CA8067" w14:textId="5079FADB" w:rsidR="003E5DC3" w:rsidRPr="00E46A93" w:rsidRDefault="003E5DC3" w:rsidP="00F079FE">
      <w:pPr>
        <w:pStyle w:val="Lijstalinea"/>
        <w:numPr>
          <w:ilvl w:val="0"/>
          <w:numId w:val="22"/>
        </w:numPr>
        <w:spacing w:after="0"/>
        <w:rPr>
          <w:rFonts w:ascii="Aptos" w:hAnsi="Aptos"/>
          <w:u w:val="single"/>
          <w:lang w:val="en-GB"/>
        </w:rPr>
      </w:pPr>
      <w:bookmarkStart w:id="4" w:name="_Toc185410166"/>
      <w:r w:rsidRPr="00E46A93">
        <w:rPr>
          <w:rFonts w:ascii="Aptos" w:hAnsi="Aptos"/>
          <w:u w:val="single"/>
          <w:lang w:val="en-GB"/>
        </w:rPr>
        <w:t>Who can file a complaint</w:t>
      </w:r>
      <w:r w:rsidRPr="00E46A93">
        <w:rPr>
          <w:rFonts w:ascii="Aptos" w:hAnsi="Aptos"/>
          <w:lang w:val="en-GB"/>
        </w:rPr>
        <w:t>?</w:t>
      </w:r>
      <w:bookmarkEnd w:id="4"/>
    </w:p>
    <w:p w14:paraId="5EACD971" w14:textId="77777777" w:rsidR="003E5DC3" w:rsidRPr="00E46A93" w:rsidRDefault="003E5DC3" w:rsidP="00CA08B6">
      <w:pPr>
        <w:spacing w:before="0"/>
        <w:ind w:left="709"/>
        <w:rPr>
          <w:rFonts w:ascii="Aptos" w:hAnsi="Aptos"/>
          <w:lang w:val="en-GB"/>
        </w:rPr>
      </w:pPr>
      <w:r w:rsidRPr="00E46A93">
        <w:rPr>
          <w:rFonts w:ascii="Aptos" w:hAnsi="Aptos"/>
          <w:lang w:val="en-GB"/>
        </w:rPr>
        <w:t>Any person, who is concerned about unacceptable behaviour or who witnesses such behaviour, can file a complaint. Legal entities or de facto associations may also lodge a complaint. A complaint filed by an organisation shall be lodged by a person authorised by that organisation.</w:t>
      </w:r>
    </w:p>
    <w:p w14:paraId="281E9EB7" w14:textId="77777777" w:rsidR="003E5DC3" w:rsidRPr="00E46A93" w:rsidRDefault="003E5DC3" w:rsidP="00C304AE">
      <w:pPr>
        <w:pStyle w:val="Kop1"/>
        <w:rPr>
          <w:rFonts w:ascii="Aptos" w:hAnsi="Aptos"/>
          <w:lang w:val="en-GB"/>
        </w:rPr>
      </w:pPr>
      <w:bookmarkStart w:id="5" w:name="_Toc185410167"/>
      <w:bookmarkStart w:id="6" w:name="_Toc193181468"/>
      <w:r w:rsidRPr="00E46A93">
        <w:rPr>
          <w:rFonts w:ascii="Aptos" w:hAnsi="Aptos"/>
          <w:lang w:val="en-GB"/>
        </w:rPr>
        <w:t>Rules and procedures</w:t>
      </w:r>
      <w:bookmarkEnd w:id="5"/>
      <w:bookmarkEnd w:id="6"/>
    </w:p>
    <w:p w14:paraId="39BBA414" w14:textId="2AF17629" w:rsidR="003E5DC3" w:rsidRPr="00E46A93" w:rsidRDefault="003E5DC3" w:rsidP="00C304AE">
      <w:pPr>
        <w:rPr>
          <w:rFonts w:ascii="Aptos" w:hAnsi="Aptos"/>
          <w:lang w:val="en-GB"/>
        </w:rPr>
      </w:pPr>
      <w:r w:rsidRPr="00E46A93">
        <w:rPr>
          <w:rFonts w:ascii="Aptos" w:hAnsi="Aptos"/>
          <w:lang w:val="en-GB"/>
        </w:rPr>
        <w:t xml:space="preserve">The complaints handling procedure of the </w:t>
      </w:r>
      <w:r w:rsidR="00F40F5F">
        <w:rPr>
          <w:rFonts w:ascii="Aptos" w:hAnsi="Aptos"/>
          <w:lang w:val="en-GB"/>
        </w:rPr>
        <w:t>IFSI</w:t>
      </w:r>
      <w:r w:rsidRPr="00E46A93">
        <w:rPr>
          <w:rFonts w:ascii="Aptos" w:hAnsi="Aptos"/>
          <w:lang w:val="en-GB"/>
        </w:rPr>
        <w:t xml:space="preserve"> follows the existing procedures within the </w:t>
      </w:r>
      <w:r w:rsidR="00F40F5F">
        <w:rPr>
          <w:rFonts w:ascii="Aptos" w:hAnsi="Aptos"/>
          <w:lang w:val="en-GB"/>
        </w:rPr>
        <w:t xml:space="preserve">Federal </w:t>
      </w:r>
      <w:r w:rsidRPr="00E46A93">
        <w:rPr>
          <w:rFonts w:ascii="Aptos" w:hAnsi="Aptos"/>
          <w:lang w:val="en-GB"/>
        </w:rPr>
        <w:t xml:space="preserve">FGTB, but it does not exclude a nuanced approach tailored to the complaint. </w:t>
      </w:r>
    </w:p>
    <w:p w14:paraId="6E9265AF" w14:textId="0C4ED5B2" w:rsidR="003E5DC3" w:rsidRPr="00E46A93" w:rsidRDefault="003E5DC3" w:rsidP="00C304AE">
      <w:pPr>
        <w:rPr>
          <w:rFonts w:ascii="Aptos" w:hAnsi="Aptos"/>
          <w:lang w:val="en-GB"/>
        </w:rPr>
      </w:pPr>
      <w:r w:rsidRPr="00E46A93">
        <w:rPr>
          <w:rFonts w:ascii="Aptos" w:hAnsi="Aptos"/>
          <w:lang w:val="en-GB"/>
        </w:rPr>
        <w:t xml:space="preserve">This procedure applies to complaints of integrity violations and abuse attributed to one or more representatives of </w:t>
      </w:r>
      <w:r w:rsidR="00F40F5F">
        <w:rPr>
          <w:rFonts w:ascii="Aptos" w:hAnsi="Aptos"/>
          <w:lang w:val="en-GB"/>
        </w:rPr>
        <w:t>IFSI</w:t>
      </w:r>
      <w:r w:rsidR="000D2830" w:rsidRPr="00E46A93">
        <w:rPr>
          <w:rFonts w:ascii="Aptos" w:hAnsi="Aptos"/>
          <w:lang w:val="en-GB"/>
        </w:rPr>
        <w:t xml:space="preserve"> in the performance of their duties and interactions, directly or indirectly</w:t>
      </w:r>
      <w:r w:rsidR="000556EF" w:rsidRPr="00E46A93">
        <w:rPr>
          <w:rFonts w:ascii="Aptos" w:hAnsi="Aptos"/>
          <w:lang w:val="en-GB"/>
        </w:rPr>
        <w:t xml:space="preserve">, </w:t>
      </w:r>
      <w:r w:rsidR="000D2830" w:rsidRPr="00E46A93">
        <w:rPr>
          <w:rFonts w:ascii="Aptos" w:hAnsi="Aptos"/>
          <w:lang w:val="en-GB"/>
        </w:rPr>
        <w:t xml:space="preserve">within the scope of their assignment. </w:t>
      </w:r>
      <w:r w:rsidRPr="00E46A93">
        <w:rPr>
          <w:rFonts w:ascii="Aptos" w:hAnsi="Aptos"/>
          <w:lang w:val="en-GB"/>
        </w:rPr>
        <w:t xml:space="preserve">This includes staff, managers, volunteers, consultants and members of partner organisations receiving funding under </w:t>
      </w:r>
      <w:r w:rsidR="00F40F5F">
        <w:rPr>
          <w:rFonts w:ascii="Aptos" w:hAnsi="Aptos"/>
          <w:lang w:val="en-GB"/>
        </w:rPr>
        <w:t>IFSI</w:t>
      </w:r>
      <w:r w:rsidRPr="00E46A93">
        <w:rPr>
          <w:rFonts w:ascii="Aptos" w:hAnsi="Aptos"/>
          <w:lang w:val="en-GB"/>
        </w:rPr>
        <w:t>'s programmes and projects</w:t>
      </w:r>
      <w:r w:rsidR="000D2830" w:rsidRPr="00E46A93">
        <w:rPr>
          <w:rFonts w:ascii="Aptos" w:hAnsi="Aptos"/>
          <w:lang w:val="en-GB"/>
        </w:rPr>
        <w:t xml:space="preserve">. </w:t>
      </w:r>
    </w:p>
    <w:p w14:paraId="0153E34A" w14:textId="4B834EAA" w:rsidR="003E5DC3" w:rsidRPr="00E46A93" w:rsidRDefault="002F5E85" w:rsidP="00F6724E">
      <w:pPr>
        <w:pStyle w:val="Kop3"/>
        <w:rPr>
          <w:rFonts w:ascii="Aptos" w:hAnsi="Aptos"/>
          <w:lang w:val="en-GB"/>
        </w:rPr>
      </w:pPr>
      <w:bookmarkStart w:id="7" w:name="_Toc185410168"/>
      <w:bookmarkStart w:id="8" w:name="_Toc193181469"/>
      <w:r w:rsidRPr="00E46A93">
        <w:rPr>
          <w:rFonts w:ascii="Aptos" w:hAnsi="Aptos"/>
          <w:lang w:val="en-GB"/>
        </w:rPr>
        <w:t>2.1</w:t>
      </w:r>
      <w:r w:rsidRPr="00E46A93">
        <w:rPr>
          <w:rFonts w:ascii="Aptos" w:hAnsi="Aptos"/>
          <w:lang w:val="en-GB"/>
        </w:rPr>
        <w:tab/>
      </w:r>
      <w:r w:rsidR="003E5DC3" w:rsidRPr="00E46A93">
        <w:rPr>
          <w:rFonts w:ascii="Aptos" w:hAnsi="Aptos"/>
          <w:lang w:val="en-GB"/>
        </w:rPr>
        <w:t>Confidentiality</w:t>
      </w:r>
      <w:bookmarkEnd w:id="7"/>
      <w:bookmarkEnd w:id="8"/>
    </w:p>
    <w:p w14:paraId="0A4332FA" w14:textId="4768B620" w:rsidR="003E5DC3" w:rsidRPr="00E46A93" w:rsidRDefault="003E5DC3" w:rsidP="00C304AE">
      <w:pPr>
        <w:ind w:left="567"/>
        <w:rPr>
          <w:rFonts w:ascii="Aptos" w:hAnsi="Aptos"/>
          <w:lang w:val="en-GB"/>
        </w:rPr>
      </w:pPr>
      <w:r w:rsidRPr="00E46A93">
        <w:rPr>
          <w:rFonts w:ascii="Aptos" w:hAnsi="Aptos"/>
          <w:lang w:val="en-GB"/>
        </w:rPr>
        <w:t>The data received will be stored and processed in accordance with Belgian and European data protection legislation</w:t>
      </w:r>
      <w:r w:rsidRPr="00E46A93">
        <w:rPr>
          <w:rStyle w:val="Voetnootmarkering"/>
          <w:rFonts w:ascii="Aptos" w:hAnsi="Aptos"/>
          <w:lang w:val="en-GB"/>
        </w:rPr>
        <w:footnoteReference w:id="1"/>
      </w:r>
      <w:r w:rsidRPr="00E46A93">
        <w:rPr>
          <w:rFonts w:ascii="Aptos" w:hAnsi="Aptos"/>
          <w:lang w:val="en-GB"/>
        </w:rPr>
        <w:t xml:space="preserve">. Confidentiality is guaranteed. </w:t>
      </w:r>
    </w:p>
    <w:p w14:paraId="4F0750ED" w14:textId="1E25B37E" w:rsidR="003E5DC3" w:rsidRPr="00E46A93" w:rsidRDefault="003E5DC3" w:rsidP="00C304AE">
      <w:pPr>
        <w:spacing w:after="0"/>
        <w:ind w:firstLine="567"/>
        <w:rPr>
          <w:rFonts w:ascii="Aptos" w:hAnsi="Aptos"/>
          <w:lang w:val="en-GB"/>
        </w:rPr>
      </w:pPr>
      <w:r w:rsidRPr="00E46A93">
        <w:rPr>
          <w:rFonts w:ascii="Aptos" w:hAnsi="Aptos"/>
          <w:lang w:val="en-GB"/>
        </w:rPr>
        <w:t>The identity of the complainant may only be disclosed to a third party in the following cases:</w:t>
      </w:r>
    </w:p>
    <w:p w14:paraId="66B86A9A" w14:textId="7B21F5CE" w:rsidR="003E5DC3" w:rsidRPr="00E46A93" w:rsidRDefault="003E5DC3" w:rsidP="00C304AE">
      <w:pPr>
        <w:pStyle w:val="Lijstalinea"/>
        <w:numPr>
          <w:ilvl w:val="0"/>
          <w:numId w:val="15"/>
        </w:numPr>
        <w:rPr>
          <w:rFonts w:ascii="Aptos" w:hAnsi="Aptos"/>
          <w:lang w:val="en-GB"/>
        </w:rPr>
      </w:pPr>
      <w:r w:rsidRPr="00E46A93">
        <w:rPr>
          <w:rFonts w:ascii="Aptos" w:hAnsi="Aptos"/>
          <w:lang w:val="en-GB"/>
        </w:rPr>
        <w:t>when the complainant expressly consents to the disclosure of their identity;</w:t>
      </w:r>
    </w:p>
    <w:p w14:paraId="4BDE77A7" w14:textId="09FE22B2" w:rsidR="003E5DC3" w:rsidRPr="00E46A93" w:rsidRDefault="003E5DC3" w:rsidP="00C304AE">
      <w:pPr>
        <w:pStyle w:val="Lijstalinea"/>
        <w:numPr>
          <w:ilvl w:val="0"/>
          <w:numId w:val="15"/>
        </w:numPr>
        <w:rPr>
          <w:rFonts w:ascii="Aptos" w:hAnsi="Aptos"/>
          <w:lang w:val="en-GB"/>
        </w:rPr>
      </w:pPr>
      <w:r w:rsidRPr="00E46A93">
        <w:rPr>
          <w:rFonts w:ascii="Aptos" w:hAnsi="Aptos"/>
          <w:lang w:val="en-GB"/>
        </w:rPr>
        <w:t>at the request of a competent judicial authority;</w:t>
      </w:r>
    </w:p>
    <w:p w14:paraId="30A1161D" w14:textId="6F9B9355" w:rsidR="003E5DC3" w:rsidRDefault="003E5DC3" w:rsidP="00C304AE">
      <w:pPr>
        <w:pStyle w:val="Lijstalinea"/>
        <w:numPr>
          <w:ilvl w:val="0"/>
          <w:numId w:val="15"/>
        </w:numPr>
        <w:rPr>
          <w:rFonts w:ascii="Aptos" w:hAnsi="Aptos"/>
          <w:lang w:val="en-GB"/>
        </w:rPr>
      </w:pPr>
      <w:r w:rsidRPr="00E46A93">
        <w:rPr>
          <w:rFonts w:ascii="Aptos" w:hAnsi="Aptos"/>
          <w:lang w:val="en-GB"/>
        </w:rPr>
        <w:t>when required by law.</w:t>
      </w:r>
    </w:p>
    <w:p w14:paraId="12AF19DF" w14:textId="77777777" w:rsidR="00CA08B6" w:rsidRDefault="00CA08B6" w:rsidP="00CA08B6">
      <w:pPr>
        <w:pStyle w:val="Lijstalinea"/>
        <w:ind w:left="927"/>
        <w:rPr>
          <w:rFonts w:ascii="Aptos" w:hAnsi="Aptos"/>
          <w:lang w:val="en-GB"/>
        </w:rPr>
      </w:pPr>
    </w:p>
    <w:p w14:paraId="6C5DC768" w14:textId="77777777" w:rsidR="00CA08B6" w:rsidRPr="00E46A93" w:rsidRDefault="00CA08B6" w:rsidP="00CA08B6">
      <w:pPr>
        <w:pStyle w:val="Lijstalinea"/>
        <w:ind w:left="927"/>
        <w:rPr>
          <w:rFonts w:ascii="Aptos" w:hAnsi="Aptos"/>
          <w:lang w:val="en-GB"/>
        </w:rPr>
      </w:pPr>
    </w:p>
    <w:p w14:paraId="01D257D2" w14:textId="64EF4331" w:rsidR="003E5DC3" w:rsidRPr="00E46A93" w:rsidRDefault="00FC32BC" w:rsidP="00365D2A">
      <w:pPr>
        <w:pStyle w:val="Kop3"/>
        <w:numPr>
          <w:ilvl w:val="1"/>
          <w:numId w:val="1"/>
        </w:numPr>
        <w:rPr>
          <w:rFonts w:ascii="Aptos" w:hAnsi="Aptos"/>
          <w:lang w:val="en-GB"/>
        </w:rPr>
      </w:pPr>
      <w:bookmarkStart w:id="9" w:name="_Toc185410169"/>
      <w:bookmarkStart w:id="10" w:name="_Toc193181470"/>
      <w:r w:rsidRPr="00E46A93">
        <w:rPr>
          <w:rFonts w:ascii="Aptos" w:hAnsi="Aptos"/>
          <w:lang w:val="en-GB"/>
        </w:rPr>
        <w:lastRenderedPageBreak/>
        <w:t>Internal managers</w:t>
      </w:r>
      <w:bookmarkEnd w:id="9"/>
      <w:bookmarkEnd w:id="10"/>
    </w:p>
    <w:p w14:paraId="7D7FC689" w14:textId="42AD23C6" w:rsidR="003E5DC3" w:rsidRPr="00E46A93" w:rsidRDefault="003E5DC3" w:rsidP="006B7A85">
      <w:pPr>
        <w:spacing w:after="0"/>
        <w:ind w:firstLine="567"/>
        <w:rPr>
          <w:rFonts w:ascii="Aptos" w:hAnsi="Aptos"/>
          <w:b/>
          <w:bCs/>
          <w:lang w:val="en-GB"/>
        </w:rPr>
      </w:pPr>
      <w:bookmarkStart w:id="11" w:name="_Toc185410170"/>
      <w:r w:rsidRPr="00E46A93">
        <w:rPr>
          <w:rFonts w:ascii="Aptos" w:hAnsi="Aptos"/>
          <w:b/>
          <w:bCs/>
          <w:lang w:val="en-GB"/>
        </w:rPr>
        <w:t xml:space="preserve">The Integrity Officer </w:t>
      </w:r>
      <w:bookmarkEnd w:id="11"/>
    </w:p>
    <w:p w14:paraId="29F07F44" w14:textId="019923C9" w:rsidR="003E5DC3" w:rsidRPr="00E46A93" w:rsidRDefault="003E5DC3" w:rsidP="00CA08B6">
      <w:pPr>
        <w:spacing w:before="0"/>
        <w:ind w:left="567"/>
        <w:rPr>
          <w:rFonts w:ascii="Aptos" w:hAnsi="Aptos"/>
          <w:lang w:val="en-GB"/>
        </w:rPr>
      </w:pPr>
      <w:r w:rsidRPr="00E46A93">
        <w:rPr>
          <w:rFonts w:ascii="Aptos" w:hAnsi="Aptos"/>
          <w:lang w:val="en-GB"/>
        </w:rPr>
        <w:t xml:space="preserve">The Integrity Officer is the person who ensures compliance with </w:t>
      </w:r>
      <w:r w:rsidR="00F40F5F">
        <w:rPr>
          <w:rFonts w:ascii="Aptos" w:hAnsi="Aptos"/>
          <w:lang w:val="en-GB"/>
        </w:rPr>
        <w:t>IFSI</w:t>
      </w:r>
      <w:r w:rsidRPr="00E46A93">
        <w:rPr>
          <w:rFonts w:ascii="Aptos" w:hAnsi="Aptos"/>
          <w:lang w:val="en-GB"/>
        </w:rPr>
        <w:t xml:space="preserve">'s integrity policy. Who is responsible for developing and maintaining a culture of integrity within the </w:t>
      </w:r>
      <w:r w:rsidR="00F40F5F">
        <w:rPr>
          <w:rFonts w:ascii="Aptos" w:hAnsi="Aptos"/>
          <w:lang w:val="en-GB"/>
        </w:rPr>
        <w:t>IFSI</w:t>
      </w:r>
      <w:r w:rsidRPr="00E46A93">
        <w:rPr>
          <w:rFonts w:ascii="Aptos" w:hAnsi="Aptos"/>
          <w:lang w:val="en-GB"/>
        </w:rPr>
        <w:t xml:space="preserve">, through awareness and training activities aimed at all internal and external stakeholders. The integrity officer also ensures the development and proper application of </w:t>
      </w:r>
      <w:r w:rsidR="00F40F5F">
        <w:rPr>
          <w:rFonts w:ascii="Aptos" w:hAnsi="Aptos"/>
          <w:lang w:val="en-GB"/>
        </w:rPr>
        <w:t>IFSI</w:t>
      </w:r>
      <w:r w:rsidRPr="00E46A93">
        <w:rPr>
          <w:rFonts w:ascii="Aptos" w:hAnsi="Aptos"/>
          <w:lang w:val="en-GB"/>
        </w:rPr>
        <w:t xml:space="preserve">'s integrity policy and ensures that all those who have a personal or contractual relationship with </w:t>
      </w:r>
      <w:r w:rsidR="00F40F5F">
        <w:rPr>
          <w:rFonts w:ascii="Aptos" w:hAnsi="Aptos"/>
          <w:lang w:val="en-GB"/>
        </w:rPr>
        <w:t>IFSI</w:t>
      </w:r>
      <w:r w:rsidRPr="00E46A93">
        <w:rPr>
          <w:rFonts w:ascii="Aptos" w:hAnsi="Aptos"/>
          <w:lang w:val="en-GB"/>
        </w:rPr>
        <w:t xml:space="preserve">, i.e. staff, managers, volunteers, consultants and partners receiving funding under </w:t>
      </w:r>
      <w:r w:rsidR="00F40F5F">
        <w:rPr>
          <w:rFonts w:ascii="Aptos" w:hAnsi="Aptos"/>
          <w:lang w:val="en-GB"/>
        </w:rPr>
        <w:t>IFSI</w:t>
      </w:r>
      <w:r w:rsidRPr="00E46A93">
        <w:rPr>
          <w:rFonts w:ascii="Aptos" w:hAnsi="Aptos"/>
          <w:lang w:val="en-GB"/>
        </w:rPr>
        <w:t xml:space="preserve">'s programmes and projects, know and comply with the integrity policy.  At </w:t>
      </w:r>
      <w:r w:rsidR="00F40F5F">
        <w:rPr>
          <w:rFonts w:ascii="Aptos" w:hAnsi="Aptos"/>
          <w:lang w:val="en-GB"/>
        </w:rPr>
        <w:t>IFSI</w:t>
      </w:r>
      <w:r w:rsidRPr="00E46A93">
        <w:rPr>
          <w:rFonts w:ascii="Aptos" w:hAnsi="Aptos"/>
          <w:lang w:val="en-GB"/>
        </w:rPr>
        <w:t>, this role is taken up by the team coordinator, Laurent Atsou.</w:t>
      </w:r>
    </w:p>
    <w:p w14:paraId="0A4F2A19" w14:textId="5F32E399" w:rsidR="003E5DC3" w:rsidRPr="00E46A93" w:rsidRDefault="003E5DC3" w:rsidP="006B7A85">
      <w:pPr>
        <w:spacing w:after="0"/>
        <w:ind w:firstLine="567"/>
        <w:rPr>
          <w:rFonts w:ascii="Aptos" w:hAnsi="Aptos"/>
          <w:b/>
          <w:bCs/>
          <w:lang w:val="en-GB"/>
        </w:rPr>
      </w:pPr>
      <w:bookmarkStart w:id="12" w:name="_Toc185410171"/>
      <w:r w:rsidRPr="00E46A93">
        <w:rPr>
          <w:rFonts w:ascii="Aptos" w:hAnsi="Aptos"/>
          <w:b/>
          <w:bCs/>
          <w:lang w:val="en-GB"/>
        </w:rPr>
        <w:t>Counsellor integrity</w:t>
      </w:r>
      <w:bookmarkEnd w:id="12"/>
    </w:p>
    <w:p w14:paraId="1A0EC51F" w14:textId="46E0B307" w:rsidR="003E5DC3" w:rsidRPr="00E46A93" w:rsidRDefault="003E5DC3" w:rsidP="00CA08B6">
      <w:pPr>
        <w:spacing w:before="0" w:line="240" w:lineRule="auto"/>
        <w:ind w:left="567"/>
        <w:rPr>
          <w:rFonts w:ascii="Aptos" w:hAnsi="Aptos"/>
          <w:lang w:val="en-GB"/>
        </w:rPr>
      </w:pPr>
      <w:r w:rsidRPr="00E46A93">
        <w:rPr>
          <w:rFonts w:ascii="Aptos" w:hAnsi="Aptos"/>
          <w:lang w:val="en-GB"/>
        </w:rPr>
        <w:t xml:space="preserve">The integrity counsellor helps people considering filing a complaint by advising them on all aspects of the process and on the various options available. He/she offers a listening and, above all, non-judgemental ear and is bound by the confidentiality of the information received. For the </w:t>
      </w:r>
      <w:r w:rsidR="00F40F5F">
        <w:rPr>
          <w:rFonts w:ascii="Aptos" w:hAnsi="Aptos"/>
          <w:lang w:val="en-GB"/>
        </w:rPr>
        <w:t>IFSI</w:t>
      </w:r>
      <w:r w:rsidRPr="00E46A93">
        <w:rPr>
          <w:rFonts w:ascii="Aptos" w:hAnsi="Aptos"/>
          <w:lang w:val="en-GB"/>
        </w:rPr>
        <w:t>, the integrity</w:t>
      </w:r>
      <w:r w:rsidR="00D33123">
        <w:rPr>
          <w:rFonts w:ascii="Aptos" w:hAnsi="Aptos"/>
          <w:lang w:val="en-GB"/>
        </w:rPr>
        <w:t xml:space="preserve"> counsellor</w:t>
      </w:r>
      <w:r w:rsidRPr="00E46A93">
        <w:rPr>
          <w:rFonts w:ascii="Aptos" w:hAnsi="Aptos"/>
          <w:lang w:val="en-GB"/>
        </w:rPr>
        <w:t xml:space="preserve"> is the Confidential Advisor of the Federal FGTB, Isabelle Doyen. She is also the person behind the e-mail address</w:t>
      </w:r>
      <w:r w:rsidR="005C37B9">
        <w:rPr>
          <w:rFonts w:ascii="Aptos" w:hAnsi="Aptos"/>
          <w:lang w:val="en-GB"/>
        </w:rPr>
        <w:t xml:space="preserve"> </w:t>
      </w:r>
      <w:hyperlink r:id="rId8" w:history="1">
        <w:r w:rsidR="00712FA5" w:rsidRPr="0004518F">
          <w:rPr>
            <w:rStyle w:val="Hyperlink"/>
            <w:rFonts w:ascii="Aptos" w:hAnsi="Aptos"/>
            <w:lang w:val="en-GB"/>
          </w:rPr>
          <w:t>integrity@ifsi-isvi.be</w:t>
        </w:r>
      </w:hyperlink>
      <w:r w:rsidRPr="00E46A93">
        <w:rPr>
          <w:rFonts w:ascii="Aptos" w:hAnsi="Aptos"/>
          <w:lang w:val="en-GB"/>
        </w:rPr>
        <w:t xml:space="preserve"> and has the necessary training to perform this task properly and in complete confidence. In case of absence or illness, this person will be replaced by Caroline </w:t>
      </w:r>
      <w:proofErr w:type="spellStart"/>
      <w:r w:rsidRPr="00E46A93">
        <w:rPr>
          <w:rFonts w:ascii="Aptos" w:hAnsi="Aptos"/>
          <w:lang w:val="en-GB"/>
        </w:rPr>
        <w:t>Verdoot</w:t>
      </w:r>
      <w:proofErr w:type="spellEnd"/>
      <w:r w:rsidRPr="00E46A93">
        <w:rPr>
          <w:rFonts w:ascii="Aptos" w:hAnsi="Aptos"/>
          <w:lang w:val="en-GB"/>
        </w:rPr>
        <w:t xml:space="preserve">, </w:t>
      </w:r>
      <w:r w:rsidR="00D33123">
        <w:rPr>
          <w:rFonts w:ascii="Aptos" w:hAnsi="Aptos"/>
          <w:lang w:val="en-GB"/>
        </w:rPr>
        <w:t>P</w:t>
      </w:r>
      <w:r w:rsidRPr="00E46A93">
        <w:rPr>
          <w:rFonts w:ascii="Aptos" w:hAnsi="Aptos"/>
          <w:lang w:val="en-GB"/>
        </w:rPr>
        <w:t xml:space="preserve">revention </w:t>
      </w:r>
      <w:r w:rsidR="00D33123">
        <w:rPr>
          <w:rFonts w:ascii="Aptos" w:hAnsi="Aptos"/>
          <w:lang w:val="en-GB"/>
        </w:rPr>
        <w:t>A</w:t>
      </w:r>
      <w:r w:rsidRPr="00E46A93">
        <w:rPr>
          <w:rFonts w:ascii="Aptos" w:hAnsi="Aptos"/>
          <w:lang w:val="en-GB"/>
        </w:rPr>
        <w:t xml:space="preserve">dvisor of the Federal FGTB.  </w:t>
      </w:r>
    </w:p>
    <w:p w14:paraId="43ACE70A" w14:textId="72D4842B" w:rsidR="003E5DC3" w:rsidRPr="00E46A93" w:rsidRDefault="00FC32BC" w:rsidP="006B7A85">
      <w:pPr>
        <w:spacing w:after="0"/>
        <w:ind w:firstLine="567"/>
        <w:rPr>
          <w:rFonts w:ascii="Aptos" w:hAnsi="Aptos"/>
          <w:b/>
          <w:bCs/>
          <w:lang w:val="en-GB"/>
        </w:rPr>
      </w:pPr>
      <w:r w:rsidRPr="00E46A93">
        <w:rPr>
          <w:rFonts w:ascii="Aptos" w:hAnsi="Aptos"/>
          <w:b/>
          <w:bCs/>
          <w:lang w:val="en-GB"/>
        </w:rPr>
        <w:t>Complaints manager</w:t>
      </w:r>
    </w:p>
    <w:p w14:paraId="5B284DFD" w14:textId="1BB566FC" w:rsidR="003E5DC3" w:rsidRPr="00E46A93" w:rsidRDefault="003E5DC3" w:rsidP="00CA08B6">
      <w:pPr>
        <w:spacing w:before="0"/>
        <w:ind w:left="567"/>
        <w:rPr>
          <w:rFonts w:ascii="Aptos" w:hAnsi="Aptos"/>
          <w:lang w:val="en-GB"/>
        </w:rPr>
      </w:pPr>
      <w:r w:rsidRPr="00E46A93">
        <w:rPr>
          <w:rFonts w:ascii="Aptos" w:hAnsi="Aptos"/>
          <w:lang w:val="en-GB"/>
        </w:rPr>
        <w:t xml:space="preserve">The complaints manager acts as a representative of the complaints committee. He/she is responsible for the timely and proper follow-up of each integrity complaint received and in accordance with the applicable principles and procedures. Together with the Complaints Committee, he/she is responsible for proposing a plan of action after a complaint has been filed. The complaints manager will have the complaint registered in the </w:t>
      </w:r>
      <w:r w:rsidR="00F40F5F">
        <w:rPr>
          <w:rFonts w:ascii="Aptos" w:hAnsi="Aptos"/>
          <w:lang w:val="en-GB"/>
        </w:rPr>
        <w:t>IFSI</w:t>
      </w:r>
      <w:r w:rsidRPr="00E46A93">
        <w:rPr>
          <w:rFonts w:ascii="Aptos" w:hAnsi="Aptos"/>
          <w:lang w:val="en-GB"/>
        </w:rPr>
        <w:t xml:space="preserve">'s incident register and will submit an annual report on any integrity violations, validated by the Complaints Committee. </w:t>
      </w:r>
    </w:p>
    <w:p w14:paraId="3444B735" w14:textId="52024D30" w:rsidR="003E5DC3" w:rsidRPr="00E46A93" w:rsidRDefault="003E5DC3" w:rsidP="006B7A85">
      <w:pPr>
        <w:ind w:left="567"/>
        <w:rPr>
          <w:rFonts w:ascii="Aptos" w:hAnsi="Aptos"/>
          <w:lang w:val="en-GB"/>
        </w:rPr>
      </w:pPr>
      <w:r w:rsidRPr="00E46A93">
        <w:rPr>
          <w:rFonts w:ascii="Aptos" w:hAnsi="Aptos"/>
          <w:lang w:val="en-GB"/>
        </w:rPr>
        <w:t xml:space="preserve">Within the </w:t>
      </w:r>
      <w:r w:rsidR="00F40F5F">
        <w:rPr>
          <w:rFonts w:ascii="Aptos" w:hAnsi="Aptos"/>
          <w:lang w:val="en-GB"/>
        </w:rPr>
        <w:t>IFSI</w:t>
      </w:r>
      <w:r w:rsidRPr="00E46A93">
        <w:rPr>
          <w:rFonts w:ascii="Aptos" w:hAnsi="Aptos"/>
          <w:lang w:val="en-GB"/>
        </w:rPr>
        <w:t xml:space="preserve">, this role is taken up by Laurent Atsou. In case of absence or in case the complaint would be directed against the team coordinator himself, he will be replaced by </w:t>
      </w:r>
      <w:r w:rsidR="00820568" w:rsidRPr="00E46A93">
        <w:rPr>
          <w:rFonts w:ascii="Aptos" w:hAnsi="Aptos"/>
          <w:lang w:val="en-GB"/>
        </w:rPr>
        <w:t xml:space="preserve">Rafael </w:t>
      </w:r>
      <w:r w:rsidRPr="00E46A93">
        <w:rPr>
          <w:rFonts w:ascii="Aptos" w:hAnsi="Aptos"/>
          <w:lang w:val="en-GB"/>
        </w:rPr>
        <w:t xml:space="preserve">Lamas, Managing Director, </w:t>
      </w:r>
      <w:r w:rsidR="001710D8" w:rsidRPr="001710D8">
        <w:rPr>
          <w:rFonts w:ascii="Aptos" w:hAnsi="Aptos"/>
          <w:lang w:val="en-GB"/>
        </w:rPr>
        <w:t>in charge of the day-to-day management of IFSI</w:t>
      </w:r>
      <w:r w:rsidR="001710D8">
        <w:rPr>
          <w:rFonts w:ascii="Aptos" w:hAnsi="Aptos"/>
          <w:lang w:val="en-GB"/>
        </w:rPr>
        <w:t>.</w:t>
      </w:r>
      <w:r w:rsidRPr="00E46A93">
        <w:rPr>
          <w:rFonts w:ascii="Aptos" w:hAnsi="Aptos"/>
          <w:lang w:val="en-GB"/>
        </w:rPr>
        <w:t xml:space="preserve"> </w:t>
      </w:r>
    </w:p>
    <w:p w14:paraId="007AEDEE" w14:textId="593C3F93" w:rsidR="00EE3A60" w:rsidRPr="00E46A93" w:rsidRDefault="00EE3A60" w:rsidP="006B7A85">
      <w:pPr>
        <w:ind w:left="567"/>
        <w:rPr>
          <w:rFonts w:ascii="Aptos" w:hAnsi="Aptos"/>
          <w:lang w:val="en-GB"/>
        </w:rPr>
      </w:pPr>
      <w:r w:rsidRPr="00E46A93">
        <w:rPr>
          <w:rFonts w:ascii="Aptos" w:hAnsi="Aptos"/>
          <w:lang w:val="en-GB"/>
        </w:rPr>
        <w:sym w:font="Wingdings" w:char="F046"/>
      </w:r>
      <w:r w:rsidR="006B7A85" w:rsidRPr="00E46A93">
        <w:rPr>
          <w:rFonts w:ascii="Aptos" w:hAnsi="Aptos"/>
          <w:lang w:val="en-GB"/>
        </w:rPr>
        <w:t xml:space="preserve"> </w:t>
      </w:r>
      <w:r w:rsidRPr="00E46A93">
        <w:rPr>
          <w:rFonts w:ascii="Aptos" w:hAnsi="Aptos"/>
          <w:lang w:val="en-GB"/>
        </w:rPr>
        <w:t xml:space="preserve">Implementation of points 3 and 6 of the integrity charter: through the establishment of the role of integrity </w:t>
      </w:r>
      <w:r w:rsidR="00DD773A" w:rsidRPr="00E46A93">
        <w:rPr>
          <w:rFonts w:ascii="Aptos" w:hAnsi="Aptos"/>
          <w:lang w:val="en-GB"/>
        </w:rPr>
        <w:t>counsellor</w:t>
      </w:r>
      <w:r w:rsidRPr="00E46A93">
        <w:rPr>
          <w:rFonts w:ascii="Aptos" w:hAnsi="Aptos"/>
          <w:lang w:val="en-GB"/>
        </w:rPr>
        <w:t xml:space="preserve">, the </w:t>
      </w:r>
      <w:r w:rsidR="00F40F5F">
        <w:rPr>
          <w:rFonts w:ascii="Aptos" w:hAnsi="Aptos"/>
          <w:lang w:val="en-GB"/>
        </w:rPr>
        <w:t>IFSI</w:t>
      </w:r>
      <w:r w:rsidRPr="00E46A93">
        <w:rPr>
          <w:rFonts w:ascii="Aptos" w:hAnsi="Aptos"/>
          <w:lang w:val="en-GB"/>
        </w:rPr>
        <w:t xml:space="preserve"> implements point 3 of the integrity charter. The establishment of the role of complaints manager also contributes to the implementation of point 6 of the integrity charter (confidential hotline for complaints of integrity violation and timely follow-up of reported cases</w:t>
      </w:r>
      <w:r w:rsidR="001710D8">
        <w:rPr>
          <w:rFonts w:ascii="Aptos" w:hAnsi="Aptos"/>
          <w:lang w:val="en-GB"/>
        </w:rPr>
        <w:t>)</w:t>
      </w:r>
    </w:p>
    <w:p w14:paraId="4B352CFE" w14:textId="34C26A2A" w:rsidR="003E5DC3" w:rsidRPr="00E46A93" w:rsidRDefault="003E5DC3" w:rsidP="006B7A85">
      <w:pPr>
        <w:spacing w:after="0"/>
        <w:ind w:firstLine="567"/>
        <w:rPr>
          <w:rFonts w:ascii="Aptos" w:hAnsi="Aptos"/>
          <w:b/>
          <w:bCs/>
          <w:lang w:val="en-GB"/>
        </w:rPr>
      </w:pPr>
      <w:r w:rsidRPr="00E46A93">
        <w:rPr>
          <w:rFonts w:ascii="Aptos" w:hAnsi="Aptos"/>
          <w:b/>
          <w:bCs/>
          <w:lang w:val="en-GB"/>
        </w:rPr>
        <w:t>Complaints Committee</w:t>
      </w:r>
    </w:p>
    <w:p w14:paraId="520BE3B7" w14:textId="1FAA350E" w:rsidR="003E5DC3" w:rsidRPr="00E46A93" w:rsidRDefault="003E5DC3" w:rsidP="00CA08B6">
      <w:pPr>
        <w:spacing w:before="0" w:after="0" w:line="240" w:lineRule="auto"/>
        <w:ind w:firstLine="567"/>
        <w:rPr>
          <w:rFonts w:ascii="Aptos" w:hAnsi="Aptos"/>
          <w:lang w:val="en-GB"/>
        </w:rPr>
      </w:pPr>
      <w:r w:rsidRPr="00E46A93">
        <w:rPr>
          <w:rFonts w:ascii="Aptos" w:hAnsi="Aptos"/>
          <w:lang w:val="en-GB"/>
        </w:rPr>
        <w:t xml:space="preserve">This committee is appointed by </w:t>
      </w:r>
      <w:r w:rsidR="00C304AE" w:rsidRPr="00E46A93">
        <w:rPr>
          <w:rFonts w:ascii="Aptos" w:hAnsi="Aptos"/>
          <w:lang w:val="en-GB"/>
        </w:rPr>
        <w:t>the Governing Body</w:t>
      </w:r>
      <w:r w:rsidRPr="00E46A93">
        <w:rPr>
          <w:rFonts w:ascii="Aptos" w:hAnsi="Aptos"/>
          <w:lang w:val="en-GB"/>
        </w:rPr>
        <w:t xml:space="preserve">. </w:t>
      </w:r>
    </w:p>
    <w:p w14:paraId="2D2BBC59" w14:textId="77777777" w:rsidR="003E5DC3" w:rsidRPr="00E46A93" w:rsidRDefault="003E5DC3" w:rsidP="006B7A85">
      <w:pPr>
        <w:spacing w:after="0"/>
        <w:ind w:firstLine="567"/>
        <w:rPr>
          <w:rFonts w:ascii="Aptos" w:hAnsi="Aptos"/>
          <w:lang w:val="en-GB"/>
        </w:rPr>
      </w:pPr>
      <w:r w:rsidRPr="00E46A93">
        <w:rPr>
          <w:rFonts w:ascii="Aptos" w:hAnsi="Aptos"/>
          <w:lang w:val="en-GB"/>
        </w:rPr>
        <w:t xml:space="preserve">The members of the committee are : </w:t>
      </w:r>
    </w:p>
    <w:p w14:paraId="01E56625" w14:textId="264BEEF5" w:rsidR="003E5DC3" w:rsidRPr="00E46A93" w:rsidRDefault="003E5DC3" w:rsidP="006B7A85">
      <w:pPr>
        <w:pStyle w:val="Lijstalinea"/>
        <w:numPr>
          <w:ilvl w:val="0"/>
          <w:numId w:val="18"/>
        </w:numPr>
        <w:ind w:left="993"/>
        <w:rPr>
          <w:rFonts w:ascii="Aptos" w:hAnsi="Aptos"/>
          <w:lang w:val="en-GB"/>
        </w:rPr>
      </w:pPr>
      <w:r w:rsidRPr="00E46A93">
        <w:rPr>
          <w:rFonts w:ascii="Aptos" w:hAnsi="Aptos"/>
          <w:lang w:val="en-GB"/>
        </w:rPr>
        <w:t xml:space="preserve">Director </w:t>
      </w:r>
      <w:r w:rsidR="000D2830" w:rsidRPr="00E46A93">
        <w:rPr>
          <w:rFonts w:ascii="Aptos" w:hAnsi="Aptos"/>
          <w:lang w:val="en-GB"/>
        </w:rPr>
        <w:t xml:space="preserve">of </w:t>
      </w:r>
      <w:r w:rsidR="001710D8">
        <w:rPr>
          <w:rFonts w:ascii="Aptos" w:hAnsi="Aptos"/>
          <w:lang w:val="en-GB"/>
        </w:rPr>
        <w:t xml:space="preserve">FGTB’s </w:t>
      </w:r>
      <w:r w:rsidRPr="00E46A93">
        <w:rPr>
          <w:rFonts w:ascii="Aptos" w:hAnsi="Aptos"/>
          <w:lang w:val="en-GB"/>
        </w:rPr>
        <w:t xml:space="preserve">International Department and Managing Director in charge of the day-to-day management of </w:t>
      </w:r>
      <w:r w:rsidR="00F40F5F">
        <w:rPr>
          <w:rFonts w:ascii="Aptos" w:hAnsi="Aptos"/>
          <w:lang w:val="en-GB"/>
        </w:rPr>
        <w:t>IFSI</w:t>
      </w:r>
      <w:r w:rsidR="000D2830" w:rsidRPr="00E46A93">
        <w:rPr>
          <w:rFonts w:ascii="Aptos" w:hAnsi="Aptos"/>
          <w:lang w:val="en-GB"/>
        </w:rPr>
        <w:t>: Rafael Lamas</w:t>
      </w:r>
    </w:p>
    <w:p w14:paraId="588C5BAD" w14:textId="7F5BF049" w:rsidR="003E5DC3" w:rsidRPr="00E46A93" w:rsidRDefault="000D2830" w:rsidP="006B7A85">
      <w:pPr>
        <w:pStyle w:val="Lijstalinea"/>
        <w:numPr>
          <w:ilvl w:val="0"/>
          <w:numId w:val="18"/>
        </w:numPr>
        <w:ind w:left="993"/>
        <w:rPr>
          <w:rFonts w:ascii="Aptos" w:hAnsi="Aptos"/>
          <w:lang w:val="en-GB"/>
        </w:rPr>
      </w:pPr>
      <w:r w:rsidRPr="00E46A93">
        <w:rPr>
          <w:rFonts w:ascii="Aptos" w:hAnsi="Aptos"/>
          <w:lang w:val="en-GB"/>
        </w:rPr>
        <w:t xml:space="preserve">The </w:t>
      </w:r>
      <w:r w:rsidR="003E5DC3" w:rsidRPr="00E46A93">
        <w:rPr>
          <w:rFonts w:ascii="Aptos" w:hAnsi="Aptos"/>
          <w:lang w:val="en-GB"/>
        </w:rPr>
        <w:t xml:space="preserve">Coordinator </w:t>
      </w:r>
      <w:r w:rsidRPr="00E46A93">
        <w:rPr>
          <w:rFonts w:ascii="Aptos" w:hAnsi="Aptos"/>
          <w:lang w:val="en-GB"/>
        </w:rPr>
        <w:t xml:space="preserve">of </w:t>
      </w:r>
      <w:r w:rsidR="00F40F5F">
        <w:rPr>
          <w:rFonts w:ascii="Aptos" w:hAnsi="Aptos"/>
          <w:lang w:val="en-GB"/>
        </w:rPr>
        <w:t>IFSI</w:t>
      </w:r>
      <w:r w:rsidR="003E5DC3" w:rsidRPr="00E46A93">
        <w:rPr>
          <w:rFonts w:ascii="Aptos" w:hAnsi="Aptos"/>
          <w:lang w:val="en-GB"/>
        </w:rPr>
        <w:t xml:space="preserve"> </w:t>
      </w:r>
      <w:r w:rsidRPr="00E46A93">
        <w:rPr>
          <w:rFonts w:ascii="Aptos" w:hAnsi="Aptos"/>
          <w:lang w:val="en-GB"/>
        </w:rPr>
        <w:t xml:space="preserve">: Laurent </w:t>
      </w:r>
      <w:proofErr w:type="spellStart"/>
      <w:r w:rsidRPr="00E46A93">
        <w:rPr>
          <w:rFonts w:ascii="Aptos" w:hAnsi="Aptos"/>
          <w:lang w:val="en-GB"/>
        </w:rPr>
        <w:t>Atsou</w:t>
      </w:r>
      <w:proofErr w:type="spellEnd"/>
    </w:p>
    <w:p w14:paraId="1BA5EB92" w14:textId="4777C0E6" w:rsidR="003E5DC3" w:rsidRPr="00E46A93" w:rsidRDefault="000D2830" w:rsidP="006B7A85">
      <w:pPr>
        <w:pStyle w:val="Lijstalinea"/>
        <w:numPr>
          <w:ilvl w:val="0"/>
          <w:numId w:val="18"/>
        </w:numPr>
        <w:ind w:left="993"/>
        <w:rPr>
          <w:rFonts w:ascii="Aptos" w:hAnsi="Aptos"/>
          <w:lang w:val="en-GB"/>
        </w:rPr>
      </w:pPr>
      <w:r w:rsidRPr="00E46A93">
        <w:rPr>
          <w:rFonts w:ascii="Aptos" w:hAnsi="Aptos"/>
          <w:lang w:val="en-GB"/>
        </w:rPr>
        <w:t xml:space="preserve">The </w:t>
      </w:r>
      <w:r w:rsidR="003E5DC3" w:rsidRPr="00E46A93">
        <w:rPr>
          <w:rFonts w:ascii="Aptos" w:hAnsi="Aptos"/>
          <w:lang w:val="en-GB"/>
        </w:rPr>
        <w:t>Confidential Advisor of the Federal FGTB</w:t>
      </w:r>
      <w:r w:rsidRPr="00E46A93">
        <w:rPr>
          <w:rFonts w:ascii="Aptos" w:hAnsi="Aptos"/>
          <w:lang w:val="en-GB"/>
        </w:rPr>
        <w:t xml:space="preserve">, Isabelle Doyen </w:t>
      </w:r>
      <w:r w:rsidR="003E5DC3" w:rsidRPr="00E46A93">
        <w:rPr>
          <w:rFonts w:ascii="Aptos" w:hAnsi="Aptos"/>
          <w:lang w:val="en-GB"/>
        </w:rPr>
        <w:t xml:space="preserve">and/or </w:t>
      </w:r>
    </w:p>
    <w:p w14:paraId="474B03D9" w14:textId="67EF0278" w:rsidR="003E5DC3" w:rsidRPr="00E46A93" w:rsidRDefault="000D2830" w:rsidP="006B7A85">
      <w:pPr>
        <w:pStyle w:val="Lijstalinea"/>
        <w:numPr>
          <w:ilvl w:val="0"/>
          <w:numId w:val="8"/>
        </w:numPr>
        <w:ind w:left="993"/>
        <w:rPr>
          <w:rFonts w:ascii="Aptos" w:hAnsi="Aptos"/>
          <w:lang w:val="en-GB"/>
        </w:rPr>
      </w:pPr>
      <w:r w:rsidRPr="00E46A93">
        <w:rPr>
          <w:rFonts w:ascii="Aptos" w:hAnsi="Aptos"/>
          <w:lang w:val="en-GB"/>
        </w:rPr>
        <w:t xml:space="preserve">The </w:t>
      </w:r>
      <w:r w:rsidR="003E5DC3" w:rsidRPr="00E46A93">
        <w:rPr>
          <w:rFonts w:ascii="Aptos" w:hAnsi="Aptos"/>
          <w:lang w:val="en-GB"/>
        </w:rPr>
        <w:t>Prevention Advisor of the Federal FGTB</w:t>
      </w:r>
      <w:r w:rsidRPr="00E46A93">
        <w:rPr>
          <w:rFonts w:ascii="Aptos" w:hAnsi="Aptos"/>
          <w:lang w:val="en-GB"/>
        </w:rPr>
        <w:t>, Caroline Verdoot</w:t>
      </w:r>
    </w:p>
    <w:p w14:paraId="50E85FAE" w14:textId="6AB56794" w:rsidR="003E5DC3" w:rsidRPr="00E46A93" w:rsidRDefault="003E5DC3" w:rsidP="006B7A85">
      <w:pPr>
        <w:pStyle w:val="Lijstalinea"/>
        <w:numPr>
          <w:ilvl w:val="0"/>
          <w:numId w:val="8"/>
        </w:numPr>
        <w:ind w:left="993"/>
        <w:rPr>
          <w:rFonts w:ascii="Aptos" w:hAnsi="Aptos"/>
          <w:lang w:val="en-GB"/>
        </w:rPr>
      </w:pPr>
      <w:r w:rsidRPr="00E46A93">
        <w:rPr>
          <w:rFonts w:ascii="Aptos" w:hAnsi="Aptos"/>
          <w:lang w:val="en-GB"/>
        </w:rPr>
        <w:t xml:space="preserve">Federal FGTB Gender Mainstreaming </w:t>
      </w:r>
      <w:r w:rsidR="000D2830" w:rsidRPr="00E46A93">
        <w:rPr>
          <w:rFonts w:ascii="Aptos" w:hAnsi="Aptos"/>
          <w:lang w:val="en-GB"/>
        </w:rPr>
        <w:t xml:space="preserve">Coordinator Dali Larabi </w:t>
      </w:r>
      <w:r w:rsidRPr="00E46A93">
        <w:rPr>
          <w:rFonts w:ascii="Aptos" w:hAnsi="Aptos"/>
          <w:lang w:val="en-GB"/>
        </w:rPr>
        <w:t xml:space="preserve">and/or </w:t>
      </w:r>
      <w:r w:rsidR="000D2830" w:rsidRPr="00E46A93">
        <w:rPr>
          <w:rFonts w:ascii="Aptos" w:hAnsi="Aptos"/>
          <w:lang w:val="en-GB"/>
        </w:rPr>
        <w:t xml:space="preserve">her colleague </w:t>
      </w:r>
      <w:r w:rsidRPr="00E46A93">
        <w:rPr>
          <w:rFonts w:ascii="Aptos" w:hAnsi="Aptos"/>
          <w:lang w:val="en-GB"/>
        </w:rPr>
        <w:t>Martine Vandevenne</w:t>
      </w:r>
    </w:p>
    <w:p w14:paraId="7DAB6961" w14:textId="573E920E" w:rsidR="003E5DC3" w:rsidRPr="00E46A93" w:rsidRDefault="003E5DC3" w:rsidP="006B7A85">
      <w:pPr>
        <w:pStyle w:val="Lijstalinea"/>
        <w:numPr>
          <w:ilvl w:val="0"/>
          <w:numId w:val="8"/>
        </w:numPr>
        <w:ind w:left="993"/>
        <w:rPr>
          <w:rFonts w:ascii="Aptos" w:hAnsi="Aptos"/>
          <w:lang w:val="en-GB"/>
        </w:rPr>
      </w:pPr>
      <w:r w:rsidRPr="00E46A93">
        <w:rPr>
          <w:rFonts w:ascii="Aptos" w:hAnsi="Aptos"/>
          <w:lang w:val="en-GB"/>
        </w:rPr>
        <w:t xml:space="preserve">Federal FGTB finance and audit service director </w:t>
      </w:r>
      <w:r w:rsidR="000D2830" w:rsidRPr="00E46A93">
        <w:rPr>
          <w:rFonts w:ascii="Aptos" w:hAnsi="Aptos"/>
          <w:lang w:val="en-GB"/>
        </w:rPr>
        <w:t>Vincent Van Uytven</w:t>
      </w:r>
    </w:p>
    <w:p w14:paraId="33F69FE8" w14:textId="16760DF0" w:rsidR="003E5DC3" w:rsidRPr="00E46A93" w:rsidRDefault="000D2830" w:rsidP="006B7A85">
      <w:pPr>
        <w:pStyle w:val="Lijstalinea"/>
        <w:numPr>
          <w:ilvl w:val="0"/>
          <w:numId w:val="8"/>
        </w:numPr>
        <w:ind w:left="993"/>
        <w:rPr>
          <w:rFonts w:ascii="Aptos" w:hAnsi="Aptos"/>
          <w:lang w:val="en-GB"/>
        </w:rPr>
      </w:pPr>
      <w:r w:rsidRPr="00E46A93">
        <w:rPr>
          <w:rFonts w:ascii="Aptos" w:hAnsi="Aptos"/>
          <w:lang w:val="en-GB"/>
        </w:rPr>
        <w:t xml:space="preserve">Responsible for </w:t>
      </w:r>
      <w:r w:rsidR="003E5DC3" w:rsidRPr="00E46A93">
        <w:rPr>
          <w:rFonts w:ascii="Aptos" w:hAnsi="Aptos"/>
          <w:lang w:val="en-GB"/>
        </w:rPr>
        <w:t xml:space="preserve">data protection </w:t>
      </w:r>
      <w:r w:rsidRPr="00E46A93">
        <w:rPr>
          <w:rFonts w:ascii="Aptos" w:hAnsi="Aptos"/>
          <w:lang w:val="en-GB"/>
        </w:rPr>
        <w:t xml:space="preserve">of the </w:t>
      </w:r>
      <w:r w:rsidR="003E5DC3" w:rsidRPr="00E46A93">
        <w:rPr>
          <w:rFonts w:ascii="Aptos" w:hAnsi="Aptos"/>
          <w:lang w:val="en-GB"/>
        </w:rPr>
        <w:t>Federal FGTB</w:t>
      </w:r>
      <w:r w:rsidRPr="00E46A93">
        <w:rPr>
          <w:rFonts w:ascii="Aptos" w:hAnsi="Aptos"/>
          <w:lang w:val="en-GB"/>
        </w:rPr>
        <w:t>, Pierre Dhollander</w:t>
      </w:r>
    </w:p>
    <w:p w14:paraId="60C3B758" w14:textId="77777777" w:rsidR="000556EF" w:rsidRPr="00E46A93" w:rsidRDefault="000556EF" w:rsidP="006B7A85">
      <w:pPr>
        <w:ind w:left="633"/>
        <w:rPr>
          <w:rFonts w:ascii="Aptos" w:hAnsi="Aptos"/>
          <w:lang w:val="en-GB"/>
        </w:rPr>
      </w:pPr>
      <w:r w:rsidRPr="00E46A93">
        <w:rPr>
          <w:rFonts w:ascii="Aptos" w:hAnsi="Aptos"/>
          <w:lang w:val="en-GB"/>
        </w:rPr>
        <w:t>The committee will meet as soon as a complaint is received. The composition of the complaints committee will be done depending on the type of complaint, but there will be a minimum of three people. If necessary, the external prevention and protection service may also be involved in this investigation</w:t>
      </w:r>
    </w:p>
    <w:p w14:paraId="0B4291AF" w14:textId="77826759" w:rsidR="003E5DC3" w:rsidRPr="00E46A93" w:rsidRDefault="003E5DC3" w:rsidP="006B7A85">
      <w:pPr>
        <w:ind w:left="567"/>
        <w:rPr>
          <w:rFonts w:ascii="Aptos" w:hAnsi="Aptos"/>
          <w:lang w:val="en-GB"/>
        </w:rPr>
      </w:pPr>
      <w:r w:rsidRPr="00E46A93">
        <w:rPr>
          <w:rFonts w:ascii="Aptos" w:hAnsi="Aptos"/>
          <w:lang w:val="en-GB"/>
        </w:rPr>
        <w:lastRenderedPageBreak/>
        <w:t>If the complaint concerns the complaints manager or one of the members of the complaints committee, the person concerned will not participate in the handling of the complaint. He or she may be replaced by a deputy member.</w:t>
      </w:r>
    </w:p>
    <w:p w14:paraId="0BC69324" w14:textId="77777777" w:rsidR="003E5DC3" w:rsidRPr="00E46A93" w:rsidRDefault="003E5DC3" w:rsidP="00276FAE">
      <w:pPr>
        <w:pStyle w:val="Kop1"/>
        <w:rPr>
          <w:rFonts w:ascii="Aptos" w:hAnsi="Aptos"/>
          <w:lang w:val="en-GB"/>
        </w:rPr>
      </w:pPr>
      <w:bookmarkStart w:id="13" w:name="_Toc185410172"/>
      <w:bookmarkStart w:id="14" w:name="_Toc193181471"/>
      <w:r w:rsidRPr="00E46A93">
        <w:rPr>
          <w:rFonts w:ascii="Aptos" w:hAnsi="Aptos"/>
          <w:lang w:val="en-GB"/>
        </w:rPr>
        <w:t>Notification procedures</w:t>
      </w:r>
      <w:bookmarkEnd w:id="13"/>
      <w:bookmarkEnd w:id="14"/>
    </w:p>
    <w:p w14:paraId="5C078639" w14:textId="6C136B55" w:rsidR="003E5DC3" w:rsidRPr="00E46A93" w:rsidRDefault="00276FAE" w:rsidP="00365D2A">
      <w:pPr>
        <w:pStyle w:val="Kop3"/>
        <w:rPr>
          <w:rFonts w:ascii="Aptos" w:hAnsi="Aptos"/>
          <w:lang w:val="en-GB"/>
        </w:rPr>
      </w:pPr>
      <w:bookmarkStart w:id="15" w:name="_Toc185410173"/>
      <w:bookmarkStart w:id="16" w:name="_Toc193181472"/>
      <w:r w:rsidRPr="00E46A93">
        <w:rPr>
          <w:rFonts w:ascii="Aptos" w:hAnsi="Aptos"/>
          <w:lang w:val="en-GB"/>
        </w:rPr>
        <w:t>3.1</w:t>
      </w:r>
      <w:r w:rsidRPr="00E46A93">
        <w:rPr>
          <w:rFonts w:ascii="Aptos" w:hAnsi="Aptos"/>
          <w:lang w:val="en-GB"/>
        </w:rPr>
        <w:tab/>
      </w:r>
      <w:r w:rsidR="003E5DC3" w:rsidRPr="00E46A93">
        <w:rPr>
          <w:rFonts w:ascii="Aptos" w:hAnsi="Aptos"/>
          <w:lang w:val="en-GB"/>
        </w:rPr>
        <w:t>Informal notification</w:t>
      </w:r>
      <w:bookmarkEnd w:id="15"/>
      <w:bookmarkEnd w:id="16"/>
    </w:p>
    <w:p w14:paraId="27B510C0" w14:textId="77777777" w:rsidR="003E5DC3" w:rsidRPr="00E46A93" w:rsidRDefault="003E5DC3" w:rsidP="00276FAE">
      <w:pPr>
        <w:ind w:left="567"/>
        <w:rPr>
          <w:rFonts w:ascii="Aptos" w:hAnsi="Aptos"/>
          <w:lang w:val="en-GB"/>
        </w:rPr>
      </w:pPr>
      <w:r w:rsidRPr="00E46A93">
        <w:rPr>
          <w:rFonts w:ascii="Aptos" w:hAnsi="Aptos"/>
          <w:lang w:val="en-GB"/>
        </w:rPr>
        <w:t xml:space="preserve">It is also possible to make an informal report of a possible integrity violation, without immediately filing a formal complaint for it. A person concerned can discuss his or her suspicions of a violation in confidence with the integrity counsellor at any time.  </w:t>
      </w:r>
    </w:p>
    <w:p w14:paraId="685059A2" w14:textId="77777777" w:rsidR="003E5DC3" w:rsidRPr="00E46A93" w:rsidRDefault="003E5DC3" w:rsidP="00276FAE">
      <w:pPr>
        <w:ind w:left="567"/>
        <w:rPr>
          <w:rFonts w:ascii="Aptos" w:hAnsi="Aptos"/>
          <w:lang w:val="en-GB"/>
        </w:rPr>
      </w:pPr>
      <w:r w:rsidRPr="00E46A93">
        <w:rPr>
          <w:rFonts w:ascii="Aptos" w:hAnsi="Aptos"/>
          <w:lang w:val="en-GB"/>
        </w:rPr>
        <w:t>A concerned person can also speak confidentially to another member of the team, who will advise the complainant to speak to the integrity counsellor, who will further inform and guide the complainant through the official reporting procedure.</w:t>
      </w:r>
    </w:p>
    <w:p w14:paraId="6D8B8B6B" w14:textId="47E776D8" w:rsidR="003E5DC3" w:rsidRPr="00E46A93" w:rsidRDefault="00276FAE" w:rsidP="00365D2A">
      <w:pPr>
        <w:pStyle w:val="Kop3"/>
        <w:rPr>
          <w:rFonts w:ascii="Aptos" w:hAnsi="Aptos"/>
          <w:lang w:val="en-GB"/>
        </w:rPr>
      </w:pPr>
      <w:bookmarkStart w:id="17" w:name="_Toc185410174"/>
      <w:bookmarkStart w:id="18" w:name="_Toc193181473"/>
      <w:r w:rsidRPr="00E46A93">
        <w:rPr>
          <w:rFonts w:ascii="Aptos" w:hAnsi="Aptos"/>
          <w:lang w:val="en-GB"/>
        </w:rPr>
        <w:t>3.2</w:t>
      </w:r>
      <w:r w:rsidRPr="00E46A93">
        <w:rPr>
          <w:rFonts w:ascii="Aptos" w:hAnsi="Aptos"/>
          <w:lang w:val="en-GB"/>
        </w:rPr>
        <w:tab/>
      </w:r>
      <w:r w:rsidR="003E5DC3" w:rsidRPr="00E46A93">
        <w:rPr>
          <w:rFonts w:ascii="Aptos" w:hAnsi="Aptos"/>
          <w:lang w:val="en-GB"/>
        </w:rPr>
        <w:t>Notification procedures</w:t>
      </w:r>
      <w:bookmarkEnd w:id="17"/>
      <w:bookmarkEnd w:id="18"/>
    </w:p>
    <w:p w14:paraId="1D707378" w14:textId="77777777" w:rsidR="003E5DC3" w:rsidRPr="00E46A93" w:rsidRDefault="003E5DC3" w:rsidP="00276FAE">
      <w:pPr>
        <w:ind w:left="567"/>
        <w:rPr>
          <w:rFonts w:ascii="Aptos" w:hAnsi="Aptos"/>
          <w:lang w:val="en-GB"/>
        </w:rPr>
      </w:pPr>
      <w:r w:rsidRPr="00E46A93">
        <w:rPr>
          <w:rFonts w:ascii="Aptos" w:hAnsi="Aptos"/>
          <w:lang w:val="en-GB"/>
        </w:rPr>
        <w:t>Any person concerned, whether a victim or not, may file a complaint. The term "person concerned" refers to any person, including legal persons or de facto associations. A complaint filed by an organisation is filed by a duly authorised person.</w:t>
      </w:r>
    </w:p>
    <w:p w14:paraId="7E0A9623" w14:textId="77777777" w:rsidR="003E5DC3" w:rsidRPr="00E46A93" w:rsidRDefault="003E5DC3" w:rsidP="00276FAE">
      <w:pPr>
        <w:ind w:left="567"/>
        <w:rPr>
          <w:rFonts w:ascii="Aptos" w:hAnsi="Aptos"/>
          <w:lang w:val="en-GB"/>
        </w:rPr>
      </w:pPr>
      <w:r w:rsidRPr="00E46A93">
        <w:rPr>
          <w:rFonts w:ascii="Aptos" w:hAnsi="Aptos"/>
          <w:lang w:val="en-GB"/>
        </w:rPr>
        <w:t>In cases where the complaint does not fall within the competence of the complaints committee, the complaints manager will inform the complainant and, if necessary, transfer the complaint to the competent authority with the complainant's consent.</w:t>
      </w:r>
    </w:p>
    <w:p w14:paraId="772EAADB" w14:textId="075A2431" w:rsidR="003E5DC3" w:rsidRPr="00E46A93" w:rsidRDefault="003E5DC3" w:rsidP="00276FAE">
      <w:pPr>
        <w:spacing w:after="0"/>
        <w:ind w:left="567"/>
        <w:rPr>
          <w:rFonts w:ascii="Aptos" w:hAnsi="Aptos"/>
          <w:lang w:val="en-GB"/>
        </w:rPr>
      </w:pPr>
      <w:r w:rsidRPr="00E46A93">
        <w:rPr>
          <w:rFonts w:ascii="Aptos" w:hAnsi="Aptos"/>
          <w:lang w:val="en-GB"/>
        </w:rPr>
        <w:t xml:space="preserve">If the complaint appears to relate to </w:t>
      </w:r>
      <w:r w:rsidR="006541A0">
        <w:rPr>
          <w:rFonts w:ascii="Aptos" w:hAnsi="Aptos"/>
          <w:lang w:val="en-GB"/>
        </w:rPr>
        <w:t>wellbeing at the workplace</w:t>
      </w:r>
      <w:r w:rsidRPr="00E46A93">
        <w:rPr>
          <w:rFonts w:ascii="Aptos" w:hAnsi="Aptos"/>
          <w:lang w:val="en-GB"/>
        </w:rPr>
        <w:t xml:space="preserve"> in Belgium, the complaints manager will invite the complainant to: </w:t>
      </w:r>
    </w:p>
    <w:p w14:paraId="545D945C" w14:textId="717D2DE5" w:rsidR="003E5DC3" w:rsidRPr="00E46A93" w:rsidRDefault="003E5DC3" w:rsidP="00276FAE">
      <w:pPr>
        <w:pStyle w:val="Lijstalinea"/>
        <w:numPr>
          <w:ilvl w:val="0"/>
          <w:numId w:val="19"/>
        </w:numPr>
        <w:rPr>
          <w:rFonts w:ascii="Aptos" w:hAnsi="Aptos"/>
          <w:lang w:val="en-GB"/>
        </w:rPr>
      </w:pPr>
      <w:r w:rsidRPr="00E46A93">
        <w:rPr>
          <w:rFonts w:ascii="Aptos" w:hAnsi="Aptos"/>
          <w:lang w:val="en-GB"/>
        </w:rPr>
        <w:t>in a first instance, to contact the prevention adviser of the Federal FGTB. The latter may decide to refer the complainant to Cohezio</w:t>
      </w:r>
      <w:r w:rsidR="00276FAE" w:rsidRPr="00E46A93">
        <w:rPr>
          <w:rFonts w:ascii="Aptos" w:hAnsi="Aptos"/>
          <w:lang w:val="en-GB"/>
        </w:rPr>
        <w:t>;</w:t>
      </w:r>
    </w:p>
    <w:p w14:paraId="2511708E" w14:textId="4D4D87D6" w:rsidR="003E5DC3" w:rsidRPr="00E46A93" w:rsidRDefault="003E5DC3" w:rsidP="00276FAE">
      <w:pPr>
        <w:pStyle w:val="Lijstalinea"/>
        <w:numPr>
          <w:ilvl w:val="0"/>
          <w:numId w:val="19"/>
        </w:numPr>
        <w:rPr>
          <w:rFonts w:ascii="Aptos" w:hAnsi="Aptos"/>
          <w:lang w:val="en-GB"/>
        </w:rPr>
      </w:pPr>
      <w:r w:rsidRPr="00E46A93">
        <w:rPr>
          <w:rFonts w:ascii="Aptos" w:hAnsi="Aptos"/>
          <w:lang w:val="en-GB"/>
        </w:rPr>
        <w:t xml:space="preserve">Should the complainant wish to do so, he/she </w:t>
      </w:r>
      <w:r w:rsidR="006541A0">
        <w:rPr>
          <w:rFonts w:ascii="Aptos" w:hAnsi="Aptos"/>
          <w:lang w:val="en-GB"/>
        </w:rPr>
        <w:t xml:space="preserve">can directly </w:t>
      </w:r>
      <w:r w:rsidRPr="00E46A93">
        <w:rPr>
          <w:rFonts w:ascii="Aptos" w:hAnsi="Aptos"/>
          <w:lang w:val="en-GB"/>
        </w:rPr>
        <w:t>contact the External Service for Prevention and Protection at Work, Cohezio, Avenue Bischoffsheim 1/8, 1000 Brussels -</w:t>
      </w:r>
      <w:hyperlink r:id="rId9" w:history="1">
        <w:r w:rsidRPr="00E46A93">
          <w:rPr>
            <w:rStyle w:val="Hyperlink"/>
            <w:rFonts w:ascii="Aptos" w:hAnsi="Aptos"/>
            <w:lang w:val="en-GB"/>
          </w:rPr>
          <w:t>info@cohezio.be</w:t>
        </w:r>
      </w:hyperlink>
      <w:r w:rsidRPr="00E46A93">
        <w:rPr>
          <w:rFonts w:ascii="Aptos" w:hAnsi="Aptos"/>
          <w:lang w:val="en-GB"/>
        </w:rPr>
        <w:t xml:space="preserve"> or +32-2-533.74.11</w:t>
      </w:r>
      <w:r w:rsidR="00276FAE" w:rsidRPr="00E46A93">
        <w:rPr>
          <w:rFonts w:ascii="Aptos" w:hAnsi="Aptos"/>
          <w:lang w:val="en-GB"/>
        </w:rPr>
        <w:t>.</w:t>
      </w:r>
    </w:p>
    <w:p w14:paraId="2917B6FA" w14:textId="77777777" w:rsidR="003E5DC3" w:rsidRPr="00E46A93" w:rsidRDefault="003E5DC3" w:rsidP="00276FAE">
      <w:pPr>
        <w:ind w:left="567"/>
        <w:rPr>
          <w:rFonts w:ascii="Aptos" w:hAnsi="Aptos"/>
          <w:lang w:val="en-GB"/>
        </w:rPr>
      </w:pPr>
      <w:r w:rsidRPr="00E46A93">
        <w:rPr>
          <w:rFonts w:ascii="Aptos" w:hAnsi="Aptos"/>
          <w:lang w:val="en-GB"/>
        </w:rPr>
        <w:t>If the complaint is found to relate to a criminal offence, the complaints manager shall invite the complainant to contact the competent judicial authority or the police; where appropriate, the complaints manager shall, with the consent of the complainant, transfer the complaint to the competent judicial authority, without prejudice to any legal obligation of the complaints manager to report the facts to the judicial authority.</w:t>
      </w:r>
    </w:p>
    <w:p w14:paraId="5E6911BF" w14:textId="13EEE17A" w:rsidR="00EE3A60" w:rsidRPr="00E46A93" w:rsidRDefault="003E5DC3" w:rsidP="00276FAE">
      <w:pPr>
        <w:ind w:left="567"/>
        <w:rPr>
          <w:rFonts w:ascii="Aptos" w:hAnsi="Aptos"/>
          <w:lang w:val="en-GB"/>
        </w:rPr>
      </w:pPr>
      <w:r w:rsidRPr="00E46A93">
        <w:rPr>
          <w:rFonts w:ascii="Aptos" w:hAnsi="Aptos"/>
          <w:lang w:val="en-GB"/>
        </w:rPr>
        <w:t xml:space="preserve">If the complaint appears to relate to an individual or organisation dependent on one of the partners receiving funding under </w:t>
      </w:r>
      <w:r w:rsidR="00F40F5F">
        <w:rPr>
          <w:rFonts w:ascii="Aptos" w:hAnsi="Aptos"/>
          <w:lang w:val="en-GB"/>
        </w:rPr>
        <w:t>IFSI</w:t>
      </w:r>
      <w:r w:rsidRPr="00E46A93">
        <w:rPr>
          <w:rFonts w:ascii="Aptos" w:hAnsi="Aptos"/>
          <w:lang w:val="en-GB"/>
        </w:rPr>
        <w:t xml:space="preserve">'s programmes and projects, the complaints manager will invite the complainant to contact the partner in question. Where appropriate , the complaints manager, with the consent of the complainant, transfers the complaint to the partner concerned. </w:t>
      </w:r>
      <w:r w:rsidR="00F40F5F">
        <w:rPr>
          <w:rFonts w:ascii="Aptos" w:hAnsi="Aptos"/>
          <w:lang w:val="en-GB"/>
        </w:rPr>
        <w:t>IFSI</w:t>
      </w:r>
      <w:r w:rsidR="00EE3A60" w:rsidRPr="00E46A93">
        <w:rPr>
          <w:rFonts w:ascii="Aptos" w:hAnsi="Aptos"/>
          <w:lang w:val="en-GB"/>
        </w:rPr>
        <w:t xml:space="preserve"> will check with the partner on how the complaint is/was handled by them</w:t>
      </w:r>
    </w:p>
    <w:p w14:paraId="621AD839" w14:textId="019E5B36" w:rsidR="005E0688" w:rsidRPr="00E46A93" w:rsidRDefault="003E5DC3" w:rsidP="005E0688">
      <w:pPr>
        <w:spacing w:after="0"/>
        <w:ind w:left="567"/>
        <w:rPr>
          <w:rFonts w:ascii="Aptos" w:eastAsia="Times New Roman" w:hAnsi="Aptos" w:cstheme="minorHAnsi"/>
          <w:kern w:val="0"/>
          <w:lang w:val="en-GB" w:eastAsia="nl-BE"/>
          <w14:ligatures w14:val="none"/>
        </w:rPr>
      </w:pPr>
      <w:r w:rsidRPr="00E46A93">
        <w:rPr>
          <w:rFonts w:ascii="Aptos" w:hAnsi="Aptos"/>
          <w:lang w:val="en-GB"/>
        </w:rPr>
        <w:t>The Federal Public Service</w:t>
      </w:r>
      <w:r w:rsidR="006541A0">
        <w:rPr>
          <w:rFonts w:ascii="Aptos" w:hAnsi="Aptos"/>
          <w:lang w:val="en-GB"/>
        </w:rPr>
        <w:t xml:space="preserve"> for </w:t>
      </w:r>
      <w:r w:rsidRPr="00E46A93">
        <w:rPr>
          <w:rFonts w:ascii="Aptos" w:hAnsi="Aptos"/>
          <w:lang w:val="en-GB"/>
        </w:rPr>
        <w:t xml:space="preserve"> Foreign Affairs, Foreign Trade and Development Cooperation has set up a central contact point.  This </w:t>
      </w:r>
      <w:r w:rsidRPr="00E46A93">
        <w:rPr>
          <w:rFonts w:ascii="Aptos" w:eastAsia="Times New Roman" w:hAnsi="Aptos" w:cstheme="minorHAnsi"/>
          <w:kern w:val="0"/>
          <w:lang w:val="en-GB" w:eastAsia="nl-BE"/>
          <w14:ligatures w14:val="none"/>
        </w:rPr>
        <w:t xml:space="preserve">central contact point is a body responsible for facilitating the reporting of abuse within </w:t>
      </w:r>
      <w:r w:rsidR="006541A0">
        <w:rPr>
          <w:rFonts w:ascii="Aptos" w:eastAsia="Times New Roman" w:hAnsi="Aptos" w:cstheme="minorHAnsi"/>
          <w:kern w:val="0"/>
          <w:lang w:val="en-GB" w:eastAsia="nl-BE"/>
          <w14:ligatures w14:val="none"/>
        </w:rPr>
        <w:t xml:space="preserve">the </w:t>
      </w:r>
      <w:r w:rsidRPr="00E46A93">
        <w:rPr>
          <w:rFonts w:ascii="Aptos" w:eastAsia="Times New Roman" w:hAnsi="Aptos" w:cstheme="minorHAnsi"/>
          <w:kern w:val="0"/>
          <w:lang w:val="en-GB" w:eastAsia="nl-BE"/>
          <w14:ligatures w14:val="none"/>
        </w:rPr>
        <w:t xml:space="preserve">Belgian development cooperation. It is competent to handle reports of sexual exploitation, sexual abuse and sexual harassment (SEAH) within </w:t>
      </w:r>
      <w:r w:rsidR="006541A0">
        <w:rPr>
          <w:rFonts w:ascii="Aptos" w:eastAsia="Times New Roman" w:hAnsi="Aptos" w:cstheme="minorHAnsi"/>
          <w:kern w:val="0"/>
          <w:lang w:val="en-GB" w:eastAsia="nl-BE"/>
          <w14:ligatures w14:val="none"/>
        </w:rPr>
        <w:t>B</w:t>
      </w:r>
      <w:r w:rsidRPr="00E46A93">
        <w:rPr>
          <w:rFonts w:ascii="Aptos" w:eastAsia="Times New Roman" w:hAnsi="Aptos" w:cstheme="minorHAnsi"/>
          <w:kern w:val="0"/>
          <w:lang w:val="en-GB" w:eastAsia="nl-BE"/>
          <w14:ligatures w14:val="none"/>
        </w:rPr>
        <w:t>elgian development cooperation. It is not competent to handle reports of fraud or corruption.</w:t>
      </w:r>
    </w:p>
    <w:p w14:paraId="0160710E" w14:textId="4FD96595" w:rsidR="003E5DC3" w:rsidRPr="00E46A93" w:rsidRDefault="003E5DC3" w:rsidP="005E0688">
      <w:pPr>
        <w:spacing w:after="0"/>
        <w:ind w:left="567"/>
        <w:rPr>
          <w:rFonts w:ascii="Aptos" w:eastAsia="Times New Roman" w:hAnsi="Aptos" w:cstheme="minorHAnsi"/>
          <w:kern w:val="0"/>
          <w:lang w:val="en-GB" w:eastAsia="nl-BE"/>
          <w14:ligatures w14:val="none"/>
        </w:rPr>
      </w:pPr>
      <w:r w:rsidRPr="00E46A93">
        <w:rPr>
          <w:rFonts w:ascii="Aptos" w:eastAsia="Times New Roman" w:hAnsi="Aptos" w:cstheme="minorHAnsi"/>
          <w:kern w:val="0"/>
          <w:lang w:val="en-GB" w:eastAsia="nl-BE"/>
          <w14:ligatures w14:val="none"/>
        </w:rPr>
        <w:lastRenderedPageBreak/>
        <w:t xml:space="preserve">The central hotline will only act on a report when: </w:t>
      </w:r>
    </w:p>
    <w:p w14:paraId="6BDDE326" w14:textId="7428AFF0" w:rsidR="003E5DC3" w:rsidRPr="00E46A93" w:rsidRDefault="003E5DC3" w:rsidP="00C304AE">
      <w:pPr>
        <w:pStyle w:val="Lijstalinea"/>
        <w:numPr>
          <w:ilvl w:val="0"/>
          <w:numId w:val="9"/>
        </w:numPr>
        <w:rPr>
          <w:rFonts w:ascii="Aptos" w:hAnsi="Aptos"/>
          <w:lang w:val="en-GB" w:eastAsia="nl-BE"/>
        </w:rPr>
      </w:pPr>
      <w:r w:rsidRPr="00E46A93">
        <w:rPr>
          <w:rFonts w:ascii="Aptos" w:hAnsi="Aptos"/>
          <w:lang w:val="en-GB" w:eastAsia="nl-BE"/>
        </w:rPr>
        <w:t xml:space="preserve">the complainant has already contacted the hotline of the organisation concerned (here the </w:t>
      </w:r>
      <w:r w:rsidR="00F40F5F">
        <w:rPr>
          <w:rFonts w:ascii="Aptos" w:hAnsi="Aptos"/>
          <w:lang w:val="en-GB" w:eastAsia="nl-BE"/>
        </w:rPr>
        <w:t>IFSI</w:t>
      </w:r>
      <w:r w:rsidRPr="00E46A93">
        <w:rPr>
          <w:rFonts w:ascii="Aptos" w:hAnsi="Aptos"/>
          <w:lang w:val="en-GB" w:eastAsia="nl-BE"/>
        </w:rPr>
        <w:t>) and received no response;</w:t>
      </w:r>
    </w:p>
    <w:p w14:paraId="3A602A6F" w14:textId="27E59A3E" w:rsidR="003E5DC3" w:rsidRPr="00E46A93" w:rsidRDefault="003E5DC3" w:rsidP="00C304AE">
      <w:pPr>
        <w:pStyle w:val="Lijstalinea"/>
        <w:numPr>
          <w:ilvl w:val="0"/>
          <w:numId w:val="9"/>
        </w:numPr>
        <w:rPr>
          <w:rFonts w:ascii="Aptos" w:hAnsi="Aptos"/>
          <w:lang w:val="en-GB" w:eastAsia="nl-BE"/>
        </w:rPr>
      </w:pPr>
      <w:r w:rsidRPr="00E46A93">
        <w:rPr>
          <w:rFonts w:ascii="Aptos" w:hAnsi="Aptos"/>
          <w:lang w:val="en-GB" w:eastAsia="nl-BE"/>
        </w:rPr>
        <w:t xml:space="preserve">the organisation concerned (the </w:t>
      </w:r>
      <w:r w:rsidR="00F40F5F">
        <w:rPr>
          <w:rFonts w:ascii="Aptos" w:hAnsi="Aptos"/>
          <w:lang w:val="en-GB" w:eastAsia="nl-BE"/>
        </w:rPr>
        <w:t>IFSI</w:t>
      </w:r>
      <w:r w:rsidRPr="00E46A93">
        <w:rPr>
          <w:rFonts w:ascii="Aptos" w:hAnsi="Aptos"/>
          <w:lang w:val="en-GB" w:eastAsia="nl-BE"/>
        </w:rPr>
        <w:t xml:space="preserve">) </w:t>
      </w:r>
      <w:r w:rsidR="006541A0">
        <w:rPr>
          <w:rFonts w:ascii="Aptos" w:hAnsi="Aptos"/>
          <w:lang w:val="en-GB" w:eastAsia="nl-BE"/>
        </w:rPr>
        <w:t>has not processed the report;</w:t>
      </w:r>
    </w:p>
    <w:p w14:paraId="1648AC7C" w14:textId="782B7325" w:rsidR="003E5DC3" w:rsidRPr="00E46A93" w:rsidRDefault="003E5DC3" w:rsidP="00C304AE">
      <w:pPr>
        <w:pStyle w:val="Lijstalinea"/>
        <w:numPr>
          <w:ilvl w:val="0"/>
          <w:numId w:val="9"/>
        </w:numPr>
        <w:rPr>
          <w:rFonts w:ascii="Aptos" w:hAnsi="Aptos"/>
          <w:lang w:val="en-GB" w:eastAsia="nl-BE"/>
        </w:rPr>
      </w:pPr>
      <w:r w:rsidRPr="00E46A93">
        <w:rPr>
          <w:rFonts w:ascii="Aptos" w:hAnsi="Aptos"/>
          <w:lang w:val="en-GB" w:eastAsia="nl-BE"/>
        </w:rPr>
        <w:t xml:space="preserve">the complainant judges that a conflict of interest exists within the organisation's hotline (the </w:t>
      </w:r>
      <w:r w:rsidR="00F40F5F">
        <w:rPr>
          <w:rFonts w:ascii="Aptos" w:hAnsi="Aptos"/>
          <w:lang w:val="en-GB" w:eastAsia="nl-BE"/>
        </w:rPr>
        <w:t>IFSI</w:t>
      </w:r>
      <w:r w:rsidRPr="00E46A93">
        <w:rPr>
          <w:rFonts w:ascii="Aptos" w:hAnsi="Aptos"/>
          <w:lang w:val="en-GB" w:eastAsia="nl-BE"/>
        </w:rPr>
        <w:t>).</w:t>
      </w:r>
    </w:p>
    <w:p w14:paraId="13C33FA8" w14:textId="77777777" w:rsidR="003E5DC3" w:rsidRPr="00E46A93" w:rsidRDefault="003E5DC3" w:rsidP="000A0A24">
      <w:pPr>
        <w:spacing w:after="0"/>
        <w:ind w:left="567"/>
        <w:rPr>
          <w:rFonts w:ascii="Aptos" w:hAnsi="Aptos"/>
          <w:lang w:val="en-GB"/>
        </w:rPr>
      </w:pPr>
      <w:r w:rsidRPr="00E46A93">
        <w:rPr>
          <w:rFonts w:ascii="Aptos" w:hAnsi="Aptos"/>
          <w:lang w:val="en-GB"/>
        </w:rPr>
        <w:t xml:space="preserve">Any affected person, regardless of nationality, residence or registered office or status, can file a report to the central contact point via the link below: </w:t>
      </w:r>
    </w:p>
    <w:p w14:paraId="446DD2A4" w14:textId="77777777" w:rsidR="003E5DC3" w:rsidRPr="00E46A93" w:rsidRDefault="003E5DC3" w:rsidP="00C304AE">
      <w:pPr>
        <w:pStyle w:val="Lijstalinea"/>
        <w:numPr>
          <w:ilvl w:val="0"/>
          <w:numId w:val="10"/>
        </w:numPr>
        <w:rPr>
          <w:rFonts w:ascii="Aptos" w:hAnsi="Aptos"/>
          <w:lang w:val="en-GB"/>
        </w:rPr>
      </w:pPr>
      <w:r w:rsidRPr="00E46A93">
        <w:rPr>
          <w:rFonts w:ascii="Aptos" w:hAnsi="Aptos"/>
          <w:lang w:val="en-GB"/>
        </w:rPr>
        <w:t xml:space="preserve">for English: </w:t>
      </w:r>
      <w:hyperlink r:id="rId10" w:history="1">
        <w:r w:rsidRPr="00E46A93">
          <w:rPr>
            <w:rStyle w:val="Hyperlink"/>
            <w:rFonts w:ascii="Aptos" w:hAnsi="Aptos"/>
            <w:lang w:val="en-GB"/>
          </w:rPr>
          <w:t>https://di</w:t>
        </w:r>
        <w:r w:rsidRPr="00E46A93">
          <w:rPr>
            <w:rStyle w:val="Hyperlink"/>
            <w:rFonts w:ascii="Aptos" w:hAnsi="Aptos"/>
            <w:lang w:val="en-GB"/>
          </w:rPr>
          <w:t>p</w:t>
        </w:r>
        <w:r w:rsidRPr="00E46A93">
          <w:rPr>
            <w:rStyle w:val="Hyperlink"/>
            <w:rFonts w:ascii="Aptos" w:hAnsi="Aptos"/>
            <w:lang w:val="en-GB"/>
          </w:rPr>
          <w:t>lomatie.belgium.be/en/integrity</w:t>
        </w:r>
      </w:hyperlink>
    </w:p>
    <w:p w14:paraId="4436C9C6" w14:textId="77777777" w:rsidR="003E5DC3" w:rsidRPr="00E46A93" w:rsidRDefault="003E5DC3" w:rsidP="00C304AE">
      <w:pPr>
        <w:pStyle w:val="Lijstalinea"/>
        <w:numPr>
          <w:ilvl w:val="0"/>
          <w:numId w:val="10"/>
        </w:numPr>
        <w:rPr>
          <w:rFonts w:ascii="Aptos" w:hAnsi="Aptos"/>
          <w:lang w:val="en-GB"/>
        </w:rPr>
      </w:pPr>
      <w:r w:rsidRPr="00E46A93">
        <w:rPr>
          <w:rFonts w:ascii="Aptos" w:hAnsi="Aptos"/>
          <w:lang w:val="en-GB"/>
        </w:rPr>
        <w:t xml:space="preserve">for NL: </w:t>
      </w:r>
      <w:hyperlink r:id="rId11" w:history="1">
        <w:r w:rsidRPr="00E46A93">
          <w:rPr>
            <w:rStyle w:val="Hyperlink"/>
            <w:rFonts w:ascii="Aptos" w:hAnsi="Aptos"/>
            <w:lang w:val="en-GB"/>
          </w:rPr>
          <w:t>https:</w:t>
        </w:r>
      </w:hyperlink>
    </w:p>
    <w:p w14:paraId="04E795DD" w14:textId="77777777" w:rsidR="003E5DC3" w:rsidRPr="00E46A93" w:rsidRDefault="003E5DC3" w:rsidP="00C304AE">
      <w:pPr>
        <w:pStyle w:val="Lijstalinea"/>
        <w:numPr>
          <w:ilvl w:val="0"/>
          <w:numId w:val="10"/>
        </w:numPr>
        <w:rPr>
          <w:rFonts w:ascii="Aptos" w:hAnsi="Aptos"/>
          <w:lang w:val="en-GB"/>
        </w:rPr>
      </w:pPr>
      <w:r w:rsidRPr="00E46A93">
        <w:rPr>
          <w:rFonts w:ascii="Aptos" w:hAnsi="Aptos"/>
          <w:lang w:val="en-GB"/>
        </w:rPr>
        <w:t xml:space="preserve">for French: </w:t>
      </w:r>
      <w:hyperlink r:id="rId12" w:history="1">
        <w:r w:rsidRPr="00E46A93">
          <w:rPr>
            <w:rStyle w:val="Hyperlink"/>
            <w:rFonts w:ascii="Aptos" w:hAnsi="Aptos"/>
            <w:lang w:val="en-GB"/>
          </w:rPr>
          <w:t>https:</w:t>
        </w:r>
      </w:hyperlink>
    </w:p>
    <w:p w14:paraId="43C42A5E" w14:textId="77777777" w:rsidR="003E5DC3" w:rsidRPr="00E46A93" w:rsidRDefault="003E5DC3" w:rsidP="000A0A24">
      <w:pPr>
        <w:pStyle w:val="Kop1"/>
        <w:rPr>
          <w:rFonts w:ascii="Aptos" w:eastAsia="Times New Roman" w:hAnsi="Aptos"/>
          <w:lang w:val="en-GB"/>
        </w:rPr>
      </w:pPr>
      <w:bookmarkStart w:id="19" w:name="_Toc185410175"/>
      <w:bookmarkStart w:id="20" w:name="_Toc193181474"/>
      <w:r w:rsidRPr="00E46A93">
        <w:rPr>
          <w:rFonts w:ascii="Aptos" w:eastAsia="Times New Roman" w:hAnsi="Aptos"/>
          <w:lang w:val="en-GB"/>
        </w:rPr>
        <w:t>Receipt of complaints</w:t>
      </w:r>
      <w:bookmarkEnd w:id="19"/>
      <w:bookmarkEnd w:id="20"/>
    </w:p>
    <w:p w14:paraId="579A3775" w14:textId="3D91F815" w:rsidR="003E5DC3" w:rsidRPr="00E46A93" w:rsidRDefault="003E5DC3" w:rsidP="000A0A24">
      <w:pPr>
        <w:spacing w:after="0"/>
        <w:rPr>
          <w:rFonts w:ascii="Aptos" w:hAnsi="Aptos"/>
          <w:lang w:val="en-GB"/>
        </w:rPr>
      </w:pPr>
      <w:r w:rsidRPr="00E46A93">
        <w:rPr>
          <w:rFonts w:ascii="Aptos" w:hAnsi="Aptos"/>
          <w:lang w:val="en-GB"/>
        </w:rPr>
        <w:t xml:space="preserve">All formal complaints should be submitted in writing </w:t>
      </w:r>
      <w:r w:rsidR="00EE3A60" w:rsidRPr="00E46A93">
        <w:rPr>
          <w:rFonts w:ascii="Aptos" w:hAnsi="Aptos"/>
          <w:lang w:val="en-GB"/>
        </w:rPr>
        <w:t xml:space="preserve">- either by letter or e-mail - </w:t>
      </w:r>
      <w:r w:rsidRPr="00E46A93">
        <w:rPr>
          <w:rFonts w:ascii="Aptos" w:hAnsi="Aptos"/>
          <w:lang w:val="en-GB"/>
        </w:rPr>
        <w:t>to the complaints manager at the following address:</w:t>
      </w:r>
    </w:p>
    <w:p w14:paraId="719C1DDC" w14:textId="304960A1" w:rsidR="00EE3A60" w:rsidRPr="00E46A93" w:rsidRDefault="006B7A85" w:rsidP="00C304AE">
      <w:pPr>
        <w:pStyle w:val="Lijstalinea"/>
        <w:numPr>
          <w:ilvl w:val="0"/>
          <w:numId w:val="10"/>
        </w:numPr>
        <w:rPr>
          <w:rFonts w:ascii="Aptos" w:eastAsia="Times New Roman" w:hAnsi="Aptos" w:cs="Arial"/>
          <w:bCs/>
          <w:kern w:val="0"/>
          <w:szCs w:val="26"/>
          <w:lang w:val="en-GB"/>
          <w14:ligatures w14:val="none"/>
        </w:rPr>
      </w:pPr>
      <w:r w:rsidRPr="00E46A93">
        <w:rPr>
          <w:rFonts w:ascii="Aptos" w:eastAsia="Times New Roman" w:hAnsi="Aptos" w:cs="Arial"/>
          <w:bCs/>
          <w:kern w:val="0"/>
          <w:szCs w:val="26"/>
          <w:lang w:val="en-GB"/>
          <w14:ligatures w14:val="none"/>
        </w:rPr>
        <w:t>b</w:t>
      </w:r>
      <w:r w:rsidR="003E5DC3" w:rsidRPr="00E46A93">
        <w:rPr>
          <w:rFonts w:ascii="Aptos" w:eastAsia="Times New Roman" w:hAnsi="Aptos" w:cs="Arial"/>
          <w:bCs/>
          <w:kern w:val="0"/>
          <w:szCs w:val="26"/>
          <w:lang w:val="en-GB"/>
          <w14:ligatures w14:val="none"/>
        </w:rPr>
        <w:t xml:space="preserve">y email: </w:t>
      </w:r>
      <w:hyperlink r:id="rId13" w:history="1">
        <w:r w:rsidR="00F40F5F" w:rsidRPr="00E131F3">
          <w:rPr>
            <w:rStyle w:val="Hyperlink"/>
            <w:rFonts w:ascii="Aptos" w:eastAsia="Times New Roman" w:hAnsi="Aptos" w:cs="Arial"/>
            <w:bCs/>
            <w:kern w:val="0"/>
            <w:szCs w:val="26"/>
            <w:lang w:val="en-GB"/>
            <w14:ligatures w14:val="none"/>
          </w:rPr>
          <w:t>Integrity@ifsi-isvi.be</w:t>
        </w:r>
      </w:hyperlink>
      <w:r w:rsidR="003E5DC3" w:rsidRPr="00E46A93">
        <w:rPr>
          <w:rFonts w:ascii="Aptos" w:eastAsia="Times New Roman" w:hAnsi="Aptos" w:cs="Arial"/>
          <w:bCs/>
          <w:kern w:val="0"/>
          <w:szCs w:val="26"/>
          <w:lang w:val="en-GB"/>
          <w14:ligatures w14:val="none"/>
        </w:rPr>
        <w:t xml:space="preserve"> </w:t>
      </w:r>
    </w:p>
    <w:p w14:paraId="23A4C78A" w14:textId="77777777" w:rsidR="003E5DC3" w:rsidRPr="00E46A93" w:rsidRDefault="003E5DC3" w:rsidP="000A0A24">
      <w:pPr>
        <w:pStyle w:val="Lijstalinea"/>
        <w:numPr>
          <w:ilvl w:val="0"/>
          <w:numId w:val="10"/>
        </w:numPr>
        <w:spacing w:after="0"/>
        <w:rPr>
          <w:rFonts w:ascii="Aptos" w:hAnsi="Aptos"/>
          <w:lang w:val="en-GB"/>
        </w:rPr>
      </w:pPr>
      <w:r w:rsidRPr="00E46A93">
        <w:rPr>
          <w:rFonts w:ascii="Aptos" w:hAnsi="Aptos"/>
          <w:lang w:val="en-GB"/>
        </w:rPr>
        <w:t xml:space="preserve">by registered letter : </w:t>
      </w:r>
    </w:p>
    <w:p w14:paraId="0387BC59" w14:textId="2A8A9B3E" w:rsidR="003E5DC3" w:rsidRPr="00E46A93" w:rsidRDefault="003E5DC3" w:rsidP="006B7A85">
      <w:pPr>
        <w:spacing w:before="0" w:after="0"/>
        <w:ind w:left="1418" w:firstLine="709"/>
        <w:rPr>
          <w:rFonts w:ascii="Aptos" w:hAnsi="Aptos"/>
          <w:lang w:val="en-GB"/>
        </w:rPr>
      </w:pPr>
      <w:r w:rsidRPr="00E46A93">
        <w:rPr>
          <w:rFonts w:ascii="Aptos" w:hAnsi="Aptos"/>
          <w:lang w:val="en-GB"/>
        </w:rPr>
        <w:t xml:space="preserve">IFSI-ISVI asbl </w:t>
      </w:r>
    </w:p>
    <w:p w14:paraId="09515330" w14:textId="77777777" w:rsidR="003E5DC3" w:rsidRPr="00E46A93" w:rsidRDefault="003E5DC3" w:rsidP="006B7A85">
      <w:pPr>
        <w:spacing w:before="0" w:after="0"/>
        <w:ind w:left="1418" w:firstLine="709"/>
        <w:rPr>
          <w:rFonts w:ascii="Aptos" w:hAnsi="Aptos"/>
          <w:lang w:val="en-GB"/>
        </w:rPr>
      </w:pPr>
      <w:r w:rsidRPr="00E46A93">
        <w:rPr>
          <w:rFonts w:ascii="Aptos" w:hAnsi="Aptos"/>
          <w:lang w:val="en-GB"/>
        </w:rPr>
        <w:t>Complaint management</w:t>
      </w:r>
    </w:p>
    <w:p w14:paraId="0FF11C67" w14:textId="245DBEED" w:rsidR="003E5DC3" w:rsidRPr="00E46A93" w:rsidRDefault="00E46A93" w:rsidP="006B7A85">
      <w:pPr>
        <w:spacing w:before="0" w:after="0"/>
        <w:ind w:left="2127"/>
        <w:rPr>
          <w:rFonts w:ascii="Aptos" w:hAnsi="Aptos"/>
          <w:lang w:val="en-GB"/>
        </w:rPr>
      </w:pPr>
      <w:r w:rsidRPr="00E46A93">
        <w:rPr>
          <w:rFonts w:ascii="Aptos" w:hAnsi="Aptos"/>
          <w:lang w:val="en-GB"/>
        </w:rPr>
        <w:t>Rue Haute</w:t>
      </w:r>
      <w:r w:rsidR="003E5DC3" w:rsidRPr="00E46A93">
        <w:rPr>
          <w:rFonts w:ascii="Aptos" w:hAnsi="Aptos"/>
          <w:lang w:val="en-GB"/>
        </w:rPr>
        <w:t xml:space="preserve"> 42</w:t>
      </w:r>
    </w:p>
    <w:p w14:paraId="2FDB453B" w14:textId="77777777" w:rsidR="003E5DC3" w:rsidRPr="00E46A93" w:rsidRDefault="003E5DC3" w:rsidP="006B7A85">
      <w:pPr>
        <w:spacing w:before="0" w:after="0"/>
        <w:ind w:left="1418" w:firstLine="709"/>
        <w:rPr>
          <w:rFonts w:ascii="Aptos" w:hAnsi="Aptos"/>
          <w:lang w:val="en-GB"/>
        </w:rPr>
      </w:pPr>
      <w:r w:rsidRPr="00E46A93">
        <w:rPr>
          <w:rFonts w:ascii="Aptos" w:hAnsi="Aptos"/>
          <w:lang w:val="en-GB"/>
        </w:rPr>
        <w:t>1000 Brussels</w:t>
      </w:r>
    </w:p>
    <w:p w14:paraId="16A433C8" w14:textId="025F121E" w:rsidR="003E5DC3" w:rsidRPr="00E46A93" w:rsidRDefault="003E5DC3" w:rsidP="00C304AE">
      <w:pPr>
        <w:rPr>
          <w:rFonts w:ascii="Aptos" w:hAnsi="Aptos"/>
          <w:lang w:val="en-GB"/>
        </w:rPr>
      </w:pPr>
      <w:r w:rsidRPr="00E46A93">
        <w:rPr>
          <w:rFonts w:ascii="Aptos" w:hAnsi="Aptos"/>
          <w:lang w:val="en-GB"/>
        </w:rPr>
        <w:t xml:space="preserve">Complaints should be formulated in one of </w:t>
      </w:r>
      <w:r w:rsidR="00F40F5F">
        <w:rPr>
          <w:rFonts w:ascii="Aptos" w:hAnsi="Aptos"/>
          <w:lang w:val="en-GB"/>
        </w:rPr>
        <w:t>IFSI</w:t>
      </w:r>
      <w:r w:rsidRPr="00E46A93">
        <w:rPr>
          <w:rFonts w:ascii="Aptos" w:hAnsi="Aptos"/>
          <w:lang w:val="en-GB"/>
        </w:rPr>
        <w:t xml:space="preserve">'s working languages: French, Dutch, English or Spanish. Any formal complaint where the author's contact details are known will receive an acknowledgement of receipt in the language of the complaint (if this is one of </w:t>
      </w:r>
      <w:r w:rsidR="00F40F5F">
        <w:rPr>
          <w:rFonts w:ascii="Aptos" w:hAnsi="Aptos"/>
          <w:lang w:val="en-GB"/>
        </w:rPr>
        <w:t>IFSI</w:t>
      </w:r>
      <w:r w:rsidRPr="00E46A93">
        <w:rPr>
          <w:rFonts w:ascii="Aptos" w:hAnsi="Aptos"/>
          <w:lang w:val="en-GB"/>
        </w:rPr>
        <w:t>'s 4 working languages) within a maximum of three</w:t>
      </w:r>
      <w:r w:rsidR="00EE3A60" w:rsidRPr="00E46A93">
        <w:rPr>
          <w:rStyle w:val="Voetnootmarkering"/>
          <w:rFonts w:ascii="Aptos" w:eastAsia="Times New Roman" w:hAnsi="Aptos" w:cs="Arial"/>
          <w:bCs/>
          <w:kern w:val="0"/>
          <w:szCs w:val="26"/>
          <w:lang w:val="en-GB"/>
          <w14:ligatures w14:val="none"/>
        </w:rPr>
        <w:footnoteReference w:id="2"/>
      </w:r>
      <w:r w:rsidRPr="00E46A93">
        <w:rPr>
          <w:rFonts w:ascii="Aptos" w:hAnsi="Aptos"/>
          <w:lang w:val="en-GB"/>
        </w:rPr>
        <w:t xml:space="preserve"> working days</w:t>
      </w:r>
    </w:p>
    <w:p w14:paraId="37BC34F2" w14:textId="4C929160" w:rsidR="00EE3A60" w:rsidRPr="00E46A93" w:rsidRDefault="00EE3A60" w:rsidP="00C304AE">
      <w:pPr>
        <w:rPr>
          <w:rFonts w:ascii="Aptos" w:hAnsi="Aptos"/>
          <w:lang w:val="en-GB"/>
        </w:rPr>
      </w:pPr>
      <w:r w:rsidRPr="00E46A93">
        <w:rPr>
          <w:rFonts w:ascii="Aptos" w:hAnsi="Aptos"/>
          <w:lang w:val="en-GB"/>
        </w:rPr>
        <w:sym w:font="Wingdings" w:char="F046"/>
      </w:r>
      <w:r w:rsidRPr="00E46A93">
        <w:rPr>
          <w:rFonts w:ascii="Aptos" w:hAnsi="Aptos"/>
          <w:lang w:val="en-GB"/>
        </w:rPr>
        <w:t xml:space="preserve"> Implementation of point 6 of the integrity charter: we will provide a confidential hotline where employees, partners, beneficiaries or victims can go to complain about integrity violations</w:t>
      </w:r>
    </w:p>
    <w:p w14:paraId="346343EB" w14:textId="059559AF" w:rsidR="003E5DC3" w:rsidRPr="00E46A93" w:rsidRDefault="000A0A24" w:rsidP="00365D2A">
      <w:pPr>
        <w:pStyle w:val="Kop3"/>
        <w:rPr>
          <w:rFonts w:ascii="Aptos" w:hAnsi="Aptos"/>
          <w:lang w:val="en-GB"/>
        </w:rPr>
      </w:pPr>
      <w:bookmarkStart w:id="21" w:name="_Toc185410176"/>
      <w:bookmarkStart w:id="22" w:name="_Toc193181475"/>
      <w:r w:rsidRPr="00E46A93">
        <w:rPr>
          <w:rFonts w:ascii="Aptos" w:hAnsi="Aptos"/>
          <w:lang w:val="en-GB"/>
        </w:rPr>
        <w:t>4.1</w:t>
      </w:r>
      <w:r w:rsidRPr="00E46A93">
        <w:rPr>
          <w:rFonts w:ascii="Aptos" w:hAnsi="Aptos"/>
          <w:lang w:val="en-GB"/>
        </w:rPr>
        <w:tab/>
      </w:r>
      <w:r w:rsidR="003E5DC3" w:rsidRPr="00E46A93">
        <w:rPr>
          <w:rFonts w:ascii="Aptos" w:hAnsi="Aptos"/>
          <w:lang w:val="en-GB"/>
        </w:rPr>
        <w:t>The complaint</w:t>
      </w:r>
      <w:bookmarkEnd w:id="21"/>
      <w:bookmarkEnd w:id="22"/>
    </w:p>
    <w:p w14:paraId="5F31540E" w14:textId="37DF202B" w:rsidR="003E5DC3" w:rsidRPr="00E46A93" w:rsidRDefault="003E5DC3" w:rsidP="000A0A24">
      <w:pPr>
        <w:ind w:left="567"/>
        <w:rPr>
          <w:rFonts w:ascii="Aptos" w:hAnsi="Aptos"/>
          <w:lang w:val="en-GB"/>
        </w:rPr>
      </w:pPr>
      <w:r w:rsidRPr="00E46A93">
        <w:rPr>
          <w:rFonts w:ascii="Aptos" w:hAnsi="Aptos"/>
          <w:lang w:val="en-GB"/>
        </w:rPr>
        <w:t xml:space="preserve">The complainant may prefer to remain anonymous. In that case, as the </w:t>
      </w:r>
      <w:r w:rsidR="00E46A93" w:rsidRPr="00E46A93">
        <w:rPr>
          <w:rFonts w:ascii="Aptos" w:hAnsi="Aptos"/>
          <w:lang w:val="en-GB"/>
        </w:rPr>
        <w:t>Complaints</w:t>
      </w:r>
      <w:r w:rsidRPr="00E46A93">
        <w:rPr>
          <w:rFonts w:ascii="Aptos" w:hAnsi="Aptos"/>
          <w:lang w:val="en-GB"/>
        </w:rPr>
        <w:t xml:space="preserve"> Committee does not have the complainant's contact address, the complainant cannot be contacted to complete the report</w:t>
      </w:r>
      <w:r w:rsidR="00EE3A60" w:rsidRPr="00E46A93">
        <w:rPr>
          <w:rFonts w:ascii="Aptos" w:hAnsi="Aptos"/>
          <w:lang w:val="en-GB"/>
        </w:rPr>
        <w:t xml:space="preserve">. </w:t>
      </w:r>
      <w:r w:rsidRPr="00E46A93">
        <w:rPr>
          <w:rFonts w:ascii="Aptos" w:hAnsi="Aptos"/>
          <w:lang w:val="en-GB"/>
        </w:rPr>
        <w:t xml:space="preserve">The complainant who </w:t>
      </w:r>
      <w:r w:rsidR="00EE3A60" w:rsidRPr="00E46A93">
        <w:rPr>
          <w:rFonts w:ascii="Aptos" w:hAnsi="Aptos"/>
          <w:lang w:val="en-GB"/>
        </w:rPr>
        <w:t xml:space="preserve">wishes to complain </w:t>
      </w:r>
      <w:r w:rsidRPr="00E46A93">
        <w:rPr>
          <w:rFonts w:ascii="Aptos" w:hAnsi="Aptos"/>
          <w:lang w:val="en-GB"/>
        </w:rPr>
        <w:t>anonymously should therefore provide as much information as possible.</w:t>
      </w:r>
    </w:p>
    <w:p w14:paraId="02727415" w14:textId="4B10E1A1" w:rsidR="003E5DC3" w:rsidRPr="00E46A93" w:rsidRDefault="003E5DC3" w:rsidP="00FC1AFD">
      <w:pPr>
        <w:spacing w:after="0"/>
        <w:ind w:firstLine="567"/>
        <w:rPr>
          <w:rFonts w:ascii="Aptos" w:hAnsi="Aptos"/>
          <w:lang w:val="en-GB"/>
        </w:rPr>
      </w:pPr>
      <w:r w:rsidRPr="00E46A93">
        <w:rPr>
          <w:rFonts w:ascii="Aptos" w:hAnsi="Aptos"/>
          <w:lang w:val="en-GB"/>
        </w:rPr>
        <w:t>A complaint shall contain at least the following information</w:t>
      </w:r>
      <w:r w:rsidR="00FC1AFD" w:rsidRPr="00E46A93">
        <w:rPr>
          <w:rFonts w:ascii="Aptos" w:hAnsi="Aptos"/>
          <w:lang w:val="en-GB"/>
        </w:rPr>
        <w:t>:</w:t>
      </w:r>
    </w:p>
    <w:p w14:paraId="7BDBF8AE" w14:textId="3821D8C9" w:rsidR="003E5DC3" w:rsidRPr="00E46A93" w:rsidRDefault="003E5DC3" w:rsidP="00C304AE">
      <w:pPr>
        <w:pStyle w:val="Lijstalinea"/>
        <w:numPr>
          <w:ilvl w:val="0"/>
          <w:numId w:val="10"/>
        </w:numPr>
        <w:rPr>
          <w:rFonts w:ascii="Aptos" w:hAnsi="Aptos"/>
          <w:lang w:val="en-GB"/>
        </w:rPr>
      </w:pPr>
      <w:r w:rsidRPr="00E46A93">
        <w:rPr>
          <w:rFonts w:ascii="Aptos" w:hAnsi="Aptos"/>
          <w:lang w:val="en-GB"/>
        </w:rPr>
        <w:t>name and contact details (e-mail or phone number) of the person submitting the complaint, unless the complainant chooses to submit the complaint anonymously</w:t>
      </w:r>
      <w:r w:rsidR="00FC1AFD" w:rsidRPr="00E46A93">
        <w:rPr>
          <w:rFonts w:ascii="Aptos" w:hAnsi="Aptos"/>
          <w:lang w:val="en-GB"/>
        </w:rPr>
        <w:t>;</w:t>
      </w:r>
    </w:p>
    <w:p w14:paraId="40E02E1D" w14:textId="05866E17" w:rsidR="003E5DC3" w:rsidRPr="00E46A93" w:rsidRDefault="003E5DC3" w:rsidP="00C304AE">
      <w:pPr>
        <w:pStyle w:val="Lijstalinea"/>
        <w:numPr>
          <w:ilvl w:val="0"/>
          <w:numId w:val="10"/>
        </w:numPr>
        <w:rPr>
          <w:rFonts w:ascii="Aptos" w:hAnsi="Aptos"/>
          <w:lang w:val="en-GB"/>
        </w:rPr>
      </w:pPr>
      <w:r w:rsidRPr="00E46A93">
        <w:rPr>
          <w:rFonts w:ascii="Aptos" w:hAnsi="Aptos"/>
          <w:lang w:val="en-GB"/>
        </w:rPr>
        <w:t>A description of the reported ethical violation or abuse</w:t>
      </w:r>
      <w:r w:rsidR="00FC1AFD" w:rsidRPr="00E46A93">
        <w:rPr>
          <w:rFonts w:ascii="Aptos" w:hAnsi="Aptos"/>
          <w:lang w:val="en-GB"/>
        </w:rPr>
        <w:t>;</w:t>
      </w:r>
    </w:p>
    <w:p w14:paraId="7355E586" w14:textId="113A1E62" w:rsidR="003E5DC3" w:rsidRPr="00E46A93" w:rsidRDefault="003E5DC3" w:rsidP="00C304AE">
      <w:pPr>
        <w:pStyle w:val="Lijstalinea"/>
        <w:numPr>
          <w:ilvl w:val="0"/>
          <w:numId w:val="10"/>
        </w:numPr>
        <w:rPr>
          <w:rFonts w:ascii="Aptos" w:hAnsi="Aptos"/>
          <w:lang w:val="en-GB"/>
        </w:rPr>
      </w:pPr>
      <w:r w:rsidRPr="00E46A93">
        <w:rPr>
          <w:rFonts w:ascii="Aptos" w:hAnsi="Aptos"/>
          <w:lang w:val="en-GB"/>
        </w:rPr>
        <w:t>the date or period when the events took place or are taking place</w:t>
      </w:r>
      <w:r w:rsidR="00FC1AFD" w:rsidRPr="00E46A93">
        <w:rPr>
          <w:rFonts w:ascii="Aptos" w:hAnsi="Aptos"/>
          <w:lang w:val="en-GB"/>
        </w:rPr>
        <w:t>;</w:t>
      </w:r>
    </w:p>
    <w:p w14:paraId="41534176" w14:textId="7DAC47A6" w:rsidR="003E5DC3" w:rsidRPr="00E46A93" w:rsidRDefault="003E5DC3" w:rsidP="00C304AE">
      <w:pPr>
        <w:pStyle w:val="Lijstalinea"/>
        <w:numPr>
          <w:ilvl w:val="0"/>
          <w:numId w:val="10"/>
        </w:numPr>
        <w:rPr>
          <w:rFonts w:ascii="Aptos" w:hAnsi="Aptos"/>
          <w:lang w:val="en-GB"/>
        </w:rPr>
      </w:pPr>
      <w:r w:rsidRPr="00E46A93">
        <w:rPr>
          <w:rFonts w:ascii="Aptos" w:hAnsi="Aptos"/>
          <w:lang w:val="en-GB"/>
        </w:rPr>
        <w:t>the country or region where the events took place or are taking place</w:t>
      </w:r>
      <w:r w:rsidR="00FC1AFD" w:rsidRPr="00E46A93">
        <w:rPr>
          <w:rFonts w:ascii="Aptos" w:hAnsi="Aptos"/>
          <w:lang w:val="en-GB"/>
        </w:rPr>
        <w:t>;</w:t>
      </w:r>
    </w:p>
    <w:p w14:paraId="32032868" w14:textId="77777777" w:rsidR="003E5DC3" w:rsidRPr="00E46A93" w:rsidRDefault="003E5DC3" w:rsidP="00C304AE">
      <w:pPr>
        <w:pStyle w:val="Lijstalinea"/>
        <w:numPr>
          <w:ilvl w:val="0"/>
          <w:numId w:val="10"/>
        </w:numPr>
        <w:rPr>
          <w:rFonts w:ascii="Aptos" w:hAnsi="Aptos"/>
          <w:lang w:val="en-GB"/>
        </w:rPr>
      </w:pPr>
      <w:r w:rsidRPr="00E46A93">
        <w:rPr>
          <w:rFonts w:ascii="Aptos" w:hAnsi="Aptos"/>
          <w:lang w:val="en-GB"/>
        </w:rPr>
        <w:t>the name of the suspected perpetrator(s) and/or the organisation involved;</w:t>
      </w:r>
    </w:p>
    <w:p w14:paraId="3E31DDC5" w14:textId="77777777" w:rsidR="003E5DC3" w:rsidRPr="00E46A93" w:rsidRDefault="003E5DC3" w:rsidP="00C304AE">
      <w:pPr>
        <w:pStyle w:val="Lijstalinea"/>
        <w:numPr>
          <w:ilvl w:val="0"/>
          <w:numId w:val="10"/>
        </w:numPr>
        <w:rPr>
          <w:rFonts w:ascii="Aptos" w:hAnsi="Aptos"/>
          <w:lang w:val="en-GB"/>
        </w:rPr>
      </w:pPr>
      <w:r w:rsidRPr="00E46A93">
        <w:rPr>
          <w:rFonts w:ascii="Aptos" w:hAnsi="Aptos"/>
          <w:lang w:val="en-GB"/>
        </w:rPr>
        <w:lastRenderedPageBreak/>
        <w:t>a clear articulation of events;</w:t>
      </w:r>
    </w:p>
    <w:p w14:paraId="1A15AD0E" w14:textId="77777777" w:rsidR="003E5DC3" w:rsidRPr="00E46A93" w:rsidRDefault="003E5DC3" w:rsidP="00C304AE">
      <w:pPr>
        <w:pStyle w:val="Lijstalinea"/>
        <w:numPr>
          <w:ilvl w:val="0"/>
          <w:numId w:val="10"/>
        </w:numPr>
        <w:rPr>
          <w:rFonts w:ascii="Aptos" w:hAnsi="Aptos"/>
          <w:lang w:val="en-GB"/>
        </w:rPr>
      </w:pPr>
      <w:r w:rsidRPr="00E46A93">
        <w:rPr>
          <w:rFonts w:ascii="Aptos" w:hAnsi="Aptos"/>
          <w:lang w:val="en-GB"/>
        </w:rPr>
        <w:t xml:space="preserve">if the complainant has already contacted other persons and/or institutions about the content of the complaint, the contact details of these persons and/or institutions. </w:t>
      </w:r>
    </w:p>
    <w:p w14:paraId="4C9CA76F" w14:textId="02C4CFC0" w:rsidR="003E5DC3" w:rsidRPr="00E46A93" w:rsidRDefault="003E5DC3" w:rsidP="00FC1AFD">
      <w:pPr>
        <w:ind w:left="567"/>
        <w:rPr>
          <w:rFonts w:ascii="Aptos" w:hAnsi="Aptos"/>
          <w:lang w:val="en-GB"/>
        </w:rPr>
      </w:pPr>
      <w:r w:rsidRPr="00E46A93">
        <w:rPr>
          <w:rFonts w:ascii="Aptos" w:hAnsi="Aptos"/>
          <w:lang w:val="en-GB"/>
        </w:rPr>
        <w:t xml:space="preserve">If the complainant feels in danger, we urge </w:t>
      </w:r>
      <w:r w:rsidR="0054051C" w:rsidRPr="00E46A93">
        <w:rPr>
          <w:rFonts w:ascii="Aptos" w:hAnsi="Aptos"/>
          <w:lang w:val="en-GB"/>
        </w:rPr>
        <w:t xml:space="preserve">them </w:t>
      </w:r>
      <w:r w:rsidRPr="00E46A93">
        <w:rPr>
          <w:rFonts w:ascii="Aptos" w:hAnsi="Aptos"/>
          <w:lang w:val="en-GB"/>
        </w:rPr>
        <w:t xml:space="preserve">to </w:t>
      </w:r>
      <w:r w:rsidR="0054051C" w:rsidRPr="00E46A93">
        <w:rPr>
          <w:rFonts w:ascii="Aptos" w:hAnsi="Aptos"/>
          <w:lang w:val="en-GB"/>
        </w:rPr>
        <w:t>move</w:t>
      </w:r>
      <w:r w:rsidRPr="00E46A93">
        <w:rPr>
          <w:rFonts w:ascii="Aptos" w:hAnsi="Aptos"/>
          <w:lang w:val="en-GB"/>
        </w:rPr>
        <w:t xml:space="preserve"> to a safe place immediately; if it is a member of </w:t>
      </w:r>
      <w:r w:rsidR="00F40F5F">
        <w:rPr>
          <w:rFonts w:ascii="Aptos" w:hAnsi="Aptos"/>
          <w:lang w:val="en-GB"/>
        </w:rPr>
        <w:t>IFSI</w:t>
      </w:r>
      <w:r w:rsidRPr="00E46A93">
        <w:rPr>
          <w:rFonts w:ascii="Aptos" w:hAnsi="Aptos"/>
          <w:lang w:val="en-GB"/>
        </w:rPr>
        <w:t xml:space="preserve">'s staff </w:t>
      </w:r>
      <w:r w:rsidR="0054051C" w:rsidRPr="00E46A93">
        <w:rPr>
          <w:rFonts w:ascii="Aptos" w:hAnsi="Aptos"/>
          <w:lang w:val="en-GB"/>
        </w:rPr>
        <w:t xml:space="preserve">who is </w:t>
      </w:r>
      <w:r w:rsidRPr="00E46A93">
        <w:rPr>
          <w:rFonts w:ascii="Aptos" w:hAnsi="Aptos"/>
          <w:lang w:val="en-GB"/>
        </w:rPr>
        <w:t xml:space="preserve">working from home </w:t>
      </w:r>
      <w:r w:rsidR="0054051C" w:rsidRPr="00E46A93">
        <w:rPr>
          <w:rFonts w:ascii="Aptos" w:hAnsi="Aptos"/>
          <w:lang w:val="en-GB"/>
        </w:rPr>
        <w:t>for security reasons</w:t>
      </w:r>
      <w:r w:rsidRPr="00E46A93">
        <w:rPr>
          <w:rFonts w:ascii="Aptos" w:hAnsi="Aptos"/>
          <w:lang w:val="en-GB"/>
        </w:rPr>
        <w:t xml:space="preserve">, </w:t>
      </w:r>
      <w:r w:rsidR="0054051C" w:rsidRPr="00E46A93">
        <w:rPr>
          <w:rFonts w:ascii="Aptos" w:hAnsi="Aptos"/>
          <w:lang w:val="en-GB"/>
        </w:rPr>
        <w:t xml:space="preserve">they should </w:t>
      </w:r>
      <w:r w:rsidRPr="00E46A93">
        <w:rPr>
          <w:rFonts w:ascii="Aptos" w:hAnsi="Aptos"/>
          <w:lang w:val="en-GB"/>
        </w:rPr>
        <w:t xml:space="preserve">inform </w:t>
      </w:r>
      <w:r w:rsidR="002E07C5">
        <w:rPr>
          <w:rFonts w:ascii="Aptos" w:hAnsi="Aptos"/>
          <w:lang w:val="en-GB"/>
        </w:rPr>
        <w:t>HR they are teleworking .</w:t>
      </w:r>
    </w:p>
    <w:p w14:paraId="30D033C1" w14:textId="5706B466" w:rsidR="003E5DC3" w:rsidRPr="00E46A93" w:rsidRDefault="00FC1AFD" w:rsidP="00365D2A">
      <w:pPr>
        <w:pStyle w:val="Kop3"/>
        <w:rPr>
          <w:rFonts w:ascii="Aptos" w:hAnsi="Aptos"/>
          <w:lang w:val="en-GB"/>
        </w:rPr>
      </w:pPr>
      <w:bookmarkStart w:id="23" w:name="_Toc193181476"/>
      <w:bookmarkStart w:id="24" w:name="_Toc185410177"/>
      <w:r w:rsidRPr="00E46A93">
        <w:rPr>
          <w:rFonts w:ascii="Aptos" w:hAnsi="Aptos"/>
          <w:lang w:val="en-GB"/>
        </w:rPr>
        <w:t>4.2</w:t>
      </w:r>
      <w:r w:rsidRPr="00E46A93">
        <w:rPr>
          <w:rFonts w:ascii="Aptos" w:hAnsi="Aptos"/>
          <w:lang w:val="en-GB"/>
        </w:rPr>
        <w:tab/>
      </w:r>
      <w:r w:rsidR="003E5DC3" w:rsidRPr="00E46A93">
        <w:rPr>
          <w:rFonts w:ascii="Aptos" w:hAnsi="Aptos"/>
          <w:lang w:val="en-GB"/>
        </w:rPr>
        <w:t>Admissibility of complaint</w:t>
      </w:r>
      <w:bookmarkEnd w:id="23"/>
      <w:r w:rsidR="003E5DC3" w:rsidRPr="00E46A93">
        <w:rPr>
          <w:rFonts w:ascii="Aptos" w:hAnsi="Aptos"/>
          <w:lang w:val="en-GB"/>
        </w:rPr>
        <w:t xml:space="preserve"> </w:t>
      </w:r>
      <w:bookmarkEnd w:id="24"/>
    </w:p>
    <w:p w14:paraId="3E5E3234" w14:textId="5C7E3666" w:rsidR="003E5DC3" w:rsidRPr="00E46A93" w:rsidRDefault="003E5DC3" w:rsidP="00FC1AFD">
      <w:pPr>
        <w:ind w:left="567"/>
        <w:rPr>
          <w:rFonts w:ascii="Aptos" w:hAnsi="Aptos"/>
          <w:lang w:val="en-GB"/>
        </w:rPr>
      </w:pPr>
      <w:r w:rsidRPr="00E46A93">
        <w:rPr>
          <w:rFonts w:ascii="Aptos" w:hAnsi="Aptos"/>
          <w:lang w:val="en-GB"/>
        </w:rPr>
        <w:t xml:space="preserve">Any formal complaint made to </w:t>
      </w:r>
      <w:r w:rsidR="00F40F5F">
        <w:rPr>
          <w:rFonts w:ascii="Aptos" w:hAnsi="Aptos"/>
          <w:lang w:val="en-GB"/>
        </w:rPr>
        <w:t>IFSI</w:t>
      </w:r>
      <w:r w:rsidRPr="00E46A93">
        <w:rPr>
          <w:rFonts w:ascii="Aptos" w:hAnsi="Aptos"/>
          <w:lang w:val="en-GB"/>
        </w:rPr>
        <w:t xml:space="preserve"> will be considered if the complainant clearly indicates that </w:t>
      </w:r>
      <w:r w:rsidR="00F40F5F">
        <w:rPr>
          <w:rFonts w:ascii="Aptos" w:hAnsi="Aptos"/>
          <w:lang w:val="en-GB"/>
        </w:rPr>
        <w:t>IFSI</w:t>
      </w:r>
      <w:r w:rsidRPr="00E46A93">
        <w:rPr>
          <w:rFonts w:ascii="Aptos" w:hAnsi="Aptos"/>
          <w:lang w:val="en-GB"/>
        </w:rPr>
        <w:t xml:space="preserve"> has breached integrity (see 1.3 scope). </w:t>
      </w:r>
    </w:p>
    <w:p w14:paraId="3EB8CC7B" w14:textId="77777777" w:rsidR="003E5DC3" w:rsidRPr="00E46A93" w:rsidRDefault="003E5DC3" w:rsidP="00FC1AFD">
      <w:pPr>
        <w:spacing w:after="0"/>
        <w:ind w:firstLine="567"/>
        <w:rPr>
          <w:rFonts w:ascii="Aptos" w:hAnsi="Aptos"/>
          <w:lang w:val="en-GB"/>
        </w:rPr>
      </w:pPr>
      <w:r w:rsidRPr="00E46A93">
        <w:rPr>
          <w:rFonts w:ascii="Aptos" w:hAnsi="Aptos"/>
          <w:lang w:val="en-GB"/>
        </w:rPr>
        <w:t>To be declared admissible, a complaint must :</w:t>
      </w:r>
    </w:p>
    <w:p w14:paraId="5289717C" w14:textId="77777777" w:rsidR="003E5DC3" w:rsidRPr="00E46A93" w:rsidRDefault="003E5DC3" w:rsidP="00C304AE">
      <w:pPr>
        <w:pStyle w:val="Lijstalinea"/>
        <w:numPr>
          <w:ilvl w:val="0"/>
          <w:numId w:val="10"/>
        </w:numPr>
        <w:rPr>
          <w:rFonts w:ascii="Aptos" w:hAnsi="Aptos"/>
          <w:lang w:val="en-GB"/>
        </w:rPr>
      </w:pPr>
      <w:r w:rsidRPr="00E46A93">
        <w:rPr>
          <w:rFonts w:ascii="Aptos" w:hAnsi="Aptos"/>
          <w:lang w:val="en-GB"/>
        </w:rPr>
        <w:t xml:space="preserve">relate to a violation of integrity or an abuse; </w:t>
      </w:r>
    </w:p>
    <w:p w14:paraId="7DD383FA" w14:textId="38DFBD90" w:rsidR="003E5DC3" w:rsidRPr="00E46A93" w:rsidRDefault="003E5DC3" w:rsidP="00C304AE">
      <w:pPr>
        <w:pStyle w:val="Lijstalinea"/>
        <w:numPr>
          <w:ilvl w:val="0"/>
          <w:numId w:val="10"/>
        </w:numPr>
        <w:rPr>
          <w:rFonts w:ascii="Aptos" w:hAnsi="Aptos"/>
          <w:lang w:val="en-GB"/>
        </w:rPr>
      </w:pPr>
      <w:r w:rsidRPr="00E46A93">
        <w:rPr>
          <w:rFonts w:ascii="Aptos" w:hAnsi="Aptos"/>
          <w:lang w:val="en-GB"/>
        </w:rPr>
        <w:t xml:space="preserve">relate to persons for whom </w:t>
      </w:r>
      <w:r w:rsidR="00F40F5F">
        <w:rPr>
          <w:rFonts w:ascii="Aptos" w:hAnsi="Aptos"/>
          <w:lang w:val="en-GB"/>
        </w:rPr>
        <w:t>IFSI</w:t>
      </w:r>
      <w:r w:rsidRPr="00E46A93">
        <w:rPr>
          <w:rFonts w:ascii="Aptos" w:hAnsi="Aptos"/>
          <w:lang w:val="en-GB"/>
        </w:rPr>
        <w:t xml:space="preserve"> has to answer (see point 2); </w:t>
      </w:r>
    </w:p>
    <w:p w14:paraId="367AF72C" w14:textId="77777777" w:rsidR="003E5DC3" w:rsidRPr="00E46A93" w:rsidRDefault="003E5DC3" w:rsidP="00C304AE">
      <w:pPr>
        <w:pStyle w:val="Lijstalinea"/>
        <w:numPr>
          <w:ilvl w:val="0"/>
          <w:numId w:val="10"/>
        </w:numPr>
        <w:rPr>
          <w:rFonts w:ascii="Aptos" w:hAnsi="Aptos"/>
          <w:lang w:val="en-GB"/>
        </w:rPr>
      </w:pPr>
      <w:r w:rsidRPr="00E46A93">
        <w:rPr>
          <w:rFonts w:ascii="Aptos" w:hAnsi="Aptos"/>
          <w:lang w:val="en-GB"/>
        </w:rPr>
        <w:t>relate to events that took place less than 10 years ago on the date the complaint was filed;</w:t>
      </w:r>
    </w:p>
    <w:p w14:paraId="26691573" w14:textId="2287E20A" w:rsidR="003E5DC3" w:rsidRPr="00E46A93" w:rsidRDefault="003E5DC3" w:rsidP="00C304AE">
      <w:pPr>
        <w:pStyle w:val="Lijstalinea"/>
        <w:numPr>
          <w:ilvl w:val="0"/>
          <w:numId w:val="10"/>
        </w:numPr>
        <w:rPr>
          <w:rFonts w:ascii="Aptos" w:hAnsi="Aptos"/>
          <w:lang w:val="en-GB"/>
        </w:rPr>
      </w:pPr>
      <w:r w:rsidRPr="00E46A93">
        <w:rPr>
          <w:rFonts w:ascii="Aptos" w:hAnsi="Aptos"/>
          <w:lang w:val="en-GB"/>
        </w:rPr>
        <w:t>contain the information listed above (see "The Complaint")</w:t>
      </w:r>
      <w:r w:rsidR="0031073B" w:rsidRPr="00E46A93">
        <w:rPr>
          <w:rFonts w:ascii="Aptos" w:hAnsi="Aptos"/>
          <w:lang w:val="en-GB"/>
        </w:rPr>
        <w:t>;</w:t>
      </w:r>
    </w:p>
    <w:p w14:paraId="286894AD" w14:textId="5BB2594D" w:rsidR="003E5DC3" w:rsidRPr="00E46A93" w:rsidRDefault="003E5DC3" w:rsidP="00C304AE">
      <w:pPr>
        <w:pStyle w:val="Lijstalinea"/>
        <w:numPr>
          <w:ilvl w:val="0"/>
          <w:numId w:val="10"/>
        </w:numPr>
        <w:rPr>
          <w:rFonts w:ascii="Aptos" w:hAnsi="Aptos"/>
          <w:lang w:val="en-GB"/>
        </w:rPr>
      </w:pPr>
      <w:r w:rsidRPr="00E46A93">
        <w:rPr>
          <w:rFonts w:ascii="Aptos" w:hAnsi="Aptos"/>
          <w:lang w:val="en-GB"/>
        </w:rPr>
        <w:t>be submitted in the manner specified in section 4</w:t>
      </w:r>
      <w:r w:rsidR="0031073B" w:rsidRPr="00E46A93">
        <w:rPr>
          <w:rFonts w:ascii="Aptos" w:hAnsi="Aptos"/>
          <w:lang w:val="en-GB"/>
        </w:rPr>
        <w:t>.</w:t>
      </w:r>
    </w:p>
    <w:p w14:paraId="4F1C77A8" w14:textId="69BBA041" w:rsidR="003E5DC3" w:rsidRPr="00E46A93" w:rsidRDefault="003E5DC3" w:rsidP="00FC1AFD">
      <w:pPr>
        <w:ind w:left="567"/>
        <w:rPr>
          <w:rFonts w:ascii="Aptos" w:hAnsi="Aptos"/>
          <w:lang w:val="en-GB"/>
        </w:rPr>
      </w:pPr>
      <w:r w:rsidRPr="00E46A93">
        <w:rPr>
          <w:rFonts w:ascii="Aptos" w:hAnsi="Aptos"/>
          <w:lang w:val="en-GB"/>
        </w:rPr>
        <w:t xml:space="preserve">In case the preliminary investigation reveals a potentially risky situation requiring urgent action, the case will be given priority and the </w:t>
      </w:r>
      <w:r w:rsidR="00E46A93" w:rsidRPr="00E46A93">
        <w:rPr>
          <w:rFonts w:ascii="Aptos" w:hAnsi="Aptos"/>
          <w:lang w:val="en-GB"/>
        </w:rPr>
        <w:t>Complaints</w:t>
      </w:r>
      <w:r w:rsidRPr="00E46A93">
        <w:rPr>
          <w:rFonts w:ascii="Aptos" w:hAnsi="Aptos"/>
          <w:lang w:val="en-GB"/>
        </w:rPr>
        <w:t xml:space="preserve"> Committee will mention this in the report.  If necessary, the </w:t>
      </w:r>
      <w:r w:rsidR="00E46A93" w:rsidRPr="00E46A93">
        <w:rPr>
          <w:rFonts w:ascii="Aptos" w:hAnsi="Aptos"/>
          <w:lang w:val="en-GB"/>
        </w:rPr>
        <w:t>Complaints</w:t>
      </w:r>
      <w:r w:rsidRPr="00E46A93">
        <w:rPr>
          <w:rFonts w:ascii="Aptos" w:hAnsi="Aptos"/>
          <w:lang w:val="en-GB"/>
        </w:rPr>
        <w:t xml:space="preserve"> Committee will request </w:t>
      </w:r>
      <w:r w:rsidR="00F40F5F">
        <w:rPr>
          <w:rFonts w:ascii="Aptos" w:hAnsi="Aptos"/>
          <w:lang w:val="en-GB"/>
        </w:rPr>
        <w:t>IFSI</w:t>
      </w:r>
      <w:r w:rsidRPr="00E46A93">
        <w:rPr>
          <w:rFonts w:ascii="Aptos" w:hAnsi="Aptos"/>
          <w:lang w:val="en-GB"/>
        </w:rPr>
        <w:t xml:space="preserve"> to take the necessary precautions to allow the investigation to take place under the best possible conditions.</w:t>
      </w:r>
    </w:p>
    <w:p w14:paraId="12273476" w14:textId="5362B118" w:rsidR="003E5DC3" w:rsidRPr="00E46A93" w:rsidRDefault="00F40F5F" w:rsidP="00FC1AFD">
      <w:pPr>
        <w:ind w:left="567"/>
        <w:rPr>
          <w:rFonts w:ascii="Aptos" w:hAnsi="Aptos"/>
          <w:lang w:val="en-GB"/>
        </w:rPr>
      </w:pPr>
      <w:r>
        <w:rPr>
          <w:rFonts w:ascii="Aptos" w:hAnsi="Aptos"/>
          <w:lang w:val="en-GB"/>
        </w:rPr>
        <w:t>IFSI</w:t>
      </w:r>
      <w:r w:rsidR="003E5DC3" w:rsidRPr="00E46A93">
        <w:rPr>
          <w:rFonts w:ascii="Aptos" w:hAnsi="Aptos"/>
          <w:lang w:val="en-GB"/>
        </w:rPr>
        <w:t xml:space="preserve"> takes timely and appropriate action and provides appropriate assistance to victims and, where appropriate, other persons reporting abuse. This includes measures to protect reporters and victims from retaliation</w:t>
      </w:r>
      <w:r w:rsidR="003E5DC3" w:rsidRPr="00E46A93">
        <w:rPr>
          <w:rStyle w:val="Voetnootmarkering"/>
          <w:rFonts w:ascii="Aptos" w:hAnsi="Aptos"/>
          <w:lang w:val="en-GB"/>
        </w:rPr>
        <w:footnoteReference w:id="3"/>
      </w:r>
      <w:r w:rsidR="003E5DC3" w:rsidRPr="00E46A93">
        <w:rPr>
          <w:rFonts w:ascii="Aptos" w:hAnsi="Aptos"/>
          <w:lang w:val="en-GB"/>
        </w:rPr>
        <w:t xml:space="preserve">.  </w:t>
      </w:r>
      <w:r>
        <w:rPr>
          <w:rFonts w:ascii="Aptos" w:hAnsi="Aptos"/>
          <w:lang w:val="en-GB"/>
        </w:rPr>
        <w:t>IFSI</w:t>
      </w:r>
      <w:r w:rsidR="003E5DC3" w:rsidRPr="00E46A93">
        <w:rPr>
          <w:rFonts w:ascii="Aptos" w:hAnsi="Aptos"/>
          <w:lang w:val="en-GB"/>
        </w:rPr>
        <w:t xml:space="preserve"> is obliged to inform victims of the availability of such assistance but only provides assistance if the victim requests it.</w:t>
      </w:r>
    </w:p>
    <w:p w14:paraId="776DDD88" w14:textId="77777777" w:rsidR="003E5DC3" w:rsidRPr="00E46A93" w:rsidRDefault="003E5DC3" w:rsidP="00FC1AFD">
      <w:pPr>
        <w:spacing w:after="0"/>
        <w:ind w:firstLine="567"/>
        <w:rPr>
          <w:rFonts w:ascii="Aptos" w:hAnsi="Aptos"/>
          <w:lang w:val="en-GB"/>
        </w:rPr>
      </w:pPr>
      <w:r w:rsidRPr="00E46A93">
        <w:rPr>
          <w:rFonts w:ascii="Aptos" w:hAnsi="Aptos"/>
          <w:lang w:val="en-GB"/>
        </w:rPr>
        <w:t xml:space="preserve">A complaint is deemed inadmissible when: </w:t>
      </w:r>
    </w:p>
    <w:p w14:paraId="4CD8A8A9" w14:textId="77777777" w:rsidR="003E5DC3" w:rsidRPr="00E46A93" w:rsidRDefault="003E5DC3" w:rsidP="00C304AE">
      <w:pPr>
        <w:pStyle w:val="Lijstalinea"/>
        <w:numPr>
          <w:ilvl w:val="0"/>
          <w:numId w:val="10"/>
        </w:numPr>
        <w:rPr>
          <w:rFonts w:ascii="Aptos" w:hAnsi="Aptos"/>
          <w:lang w:val="en-GB"/>
        </w:rPr>
      </w:pPr>
      <w:r w:rsidRPr="00E46A93">
        <w:rPr>
          <w:rFonts w:ascii="Aptos" w:hAnsi="Aptos"/>
          <w:lang w:val="en-GB"/>
        </w:rPr>
        <w:t>the subject of the complaint is a question or an opinion;</w:t>
      </w:r>
    </w:p>
    <w:p w14:paraId="2ECB37C8" w14:textId="41D9EDB5" w:rsidR="003E5DC3" w:rsidRPr="00E46A93" w:rsidRDefault="003E5DC3" w:rsidP="00C304AE">
      <w:pPr>
        <w:pStyle w:val="Lijstalinea"/>
        <w:numPr>
          <w:ilvl w:val="0"/>
          <w:numId w:val="10"/>
        </w:numPr>
        <w:rPr>
          <w:rFonts w:ascii="Aptos" w:hAnsi="Aptos"/>
          <w:lang w:val="en-GB"/>
        </w:rPr>
      </w:pPr>
      <w:r w:rsidRPr="00E46A93">
        <w:rPr>
          <w:rFonts w:ascii="Aptos" w:hAnsi="Aptos"/>
          <w:lang w:val="en-GB"/>
        </w:rPr>
        <w:t xml:space="preserve">the complaint is essentially the same as another complaint that was rejected by the </w:t>
      </w:r>
      <w:r w:rsidR="00E46A93" w:rsidRPr="00E46A93">
        <w:rPr>
          <w:rFonts w:ascii="Aptos" w:hAnsi="Aptos"/>
          <w:lang w:val="en-GB"/>
        </w:rPr>
        <w:t>Complaints</w:t>
      </w:r>
      <w:r w:rsidRPr="00E46A93">
        <w:rPr>
          <w:rFonts w:ascii="Aptos" w:hAnsi="Aptos"/>
          <w:lang w:val="en-GB"/>
        </w:rPr>
        <w:t xml:space="preserve"> Committee and contains no new elements compared to the previous complaint. </w:t>
      </w:r>
    </w:p>
    <w:p w14:paraId="4527CC12" w14:textId="54DDE9EE" w:rsidR="003E5DC3" w:rsidRPr="00E46A93" w:rsidRDefault="003E5DC3" w:rsidP="00FC1AFD">
      <w:pPr>
        <w:ind w:left="567"/>
        <w:rPr>
          <w:rFonts w:ascii="Aptos" w:hAnsi="Aptos"/>
          <w:lang w:val="en-GB"/>
        </w:rPr>
      </w:pPr>
      <w:r w:rsidRPr="00E46A93">
        <w:rPr>
          <w:rFonts w:ascii="Aptos" w:hAnsi="Aptos"/>
          <w:lang w:val="en-GB"/>
        </w:rPr>
        <w:t xml:space="preserve">The </w:t>
      </w:r>
      <w:r w:rsidR="00E46A93" w:rsidRPr="00E46A93">
        <w:rPr>
          <w:rFonts w:ascii="Aptos" w:hAnsi="Aptos"/>
          <w:lang w:val="en-GB"/>
        </w:rPr>
        <w:t>Complaints</w:t>
      </w:r>
      <w:r w:rsidRPr="00E46A93">
        <w:rPr>
          <w:rFonts w:ascii="Aptos" w:hAnsi="Aptos"/>
          <w:lang w:val="en-GB"/>
        </w:rPr>
        <w:t xml:space="preserve"> Committee shall inform the complainant of its decision whether or not to consider the complaint within a reasonable time after receiving the complaint.  </w:t>
      </w:r>
    </w:p>
    <w:p w14:paraId="22CCB545" w14:textId="77777777" w:rsidR="003E5DC3" w:rsidRPr="00E46A93" w:rsidRDefault="003E5DC3" w:rsidP="00FC1AFD">
      <w:pPr>
        <w:ind w:firstLine="567"/>
        <w:rPr>
          <w:rFonts w:ascii="Aptos" w:hAnsi="Aptos"/>
          <w:lang w:val="en-GB"/>
        </w:rPr>
      </w:pPr>
      <w:r w:rsidRPr="00E46A93">
        <w:rPr>
          <w:rFonts w:ascii="Aptos" w:hAnsi="Aptos"/>
          <w:lang w:val="en-GB"/>
        </w:rPr>
        <w:t xml:space="preserve">The decision on admissibility is not subject to appeal. </w:t>
      </w:r>
    </w:p>
    <w:p w14:paraId="2252CCAB" w14:textId="77777777" w:rsidR="003E5DC3" w:rsidRPr="00E46A93" w:rsidRDefault="003E5DC3" w:rsidP="00FC1AFD">
      <w:pPr>
        <w:ind w:left="567"/>
        <w:rPr>
          <w:rFonts w:ascii="Aptos" w:hAnsi="Aptos"/>
          <w:lang w:val="en-GB"/>
        </w:rPr>
      </w:pPr>
      <w:r w:rsidRPr="00E46A93">
        <w:rPr>
          <w:rFonts w:ascii="Aptos" w:hAnsi="Aptos"/>
          <w:lang w:val="en-GB"/>
        </w:rPr>
        <w:t xml:space="preserve">If the complaint is admissible, the confirmation of admissibility contains the necessary information on the further complaint procedure.  </w:t>
      </w:r>
    </w:p>
    <w:p w14:paraId="5D82833A" w14:textId="77777777" w:rsidR="003E5DC3" w:rsidRPr="00E46A93" w:rsidRDefault="003E5DC3" w:rsidP="00FC1AFD">
      <w:pPr>
        <w:ind w:left="567"/>
        <w:rPr>
          <w:rFonts w:ascii="Aptos" w:hAnsi="Aptos"/>
          <w:lang w:val="en-GB"/>
        </w:rPr>
      </w:pPr>
      <w:r w:rsidRPr="00E46A93">
        <w:rPr>
          <w:rFonts w:ascii="Aptos" w:hAnsi="Aptos"/>
          <w:lang w:val="en-GB"/>
        </w:rPr>
        <w:t xml:space="preserve">If the complaint is inadmissible, the complainant will be informed of the reasons for the rejection. If the complaint should be referred to another body, the complaints manager will inform the complainant. </w:t>
      </w:r>
    </w:p>
    <w:p w14:paraId="72F1305E" w14:textId="77777777" w:rsidR="003E5DC3" w:rsidRPr="00E46A93" w:rsidRDefault="003E5DC3" w:rsidP="00FC1AFD">
      <w:pPr>
        <w:ind w:firstLine="567"/>
        <w:rPr>
          <w:rFonts w:ascii="Aptos" w:hAnsi="Aptos"/>
          <w:lang w:val="en-GB"/>
        </w:rPr>
      </w:pPr>
      <w:r w:rsidRPr="00E46A93">
        <w:rPr>
          <w:rFonts w:ascii="Aptos" w:hAnsi="Aptos"/>
          <w:lang w:val="en-GB"/>
        </w:rPr>
        <w:lastRenderedPageBreak/>
        <w:t>The complainant is free to file a new complaint based on new information.</w:t>
      </w:r>
    </w:p>
    <w:p w14:paraId="29D9805C" w14:textId="3699FD82" w:rsidR="003E5DC3" w:rsidRPr="00E46A93" w:rsidRDefault="00FC1AFD" w:rsidP="00365D2A">
      <w:pPr>
        <w:pStyle w:val="Kop3"/>
        <w:rPr>
          <w:rFonts w:ascii="Aptos" w:hAnsi="Aptos"/>
          <w:lang w:val="en-GB"/>
        </w:rPr>
      </w:pPr>
      <w:bookmarkStart w:id="25" w:name="_Toc185410178"/>
      <w:bookmarkStart w:id="26" w:name="_Toc193181477"/>
      <w:r w:rsidRPr="00E46A93">
        <w:rPr>
          <w:rFonts w:ascii="Aptos" w:hAnsi="Aptos"/>
          <w:lang w:val="en-GB"/>
        </w:rPr>
        <w:t>4.3</w:t>
      </w:r>
      <w:r w:rsidRPr="00E46A93">
        <w:rPr>
          <w:rFonts w:ascii="Aptos" w:hAnsi="Aptos"/>
          <w:lang w:val="en-GB"/>
        </w:rPr>
        <w:tab/>
      </w:r>
      <w:r w:rsidR="003E5DC3" w:rsidRPr="00E46A93">
        <w:rPr>
          <w:rFonts w:ascii="Aptos" w:hAnsi="Aptos"/>
          <w:lang w:val="en-GB"/>
        </w:rPr>
        <w:t>Complaints register</w:t>
      </w:r>
      <w:bookmarkEnd w:id="25"/>
      <w:bookmarkEnd w:id="26"/>
    </w:p>
    <w:p w14:paraId="181E06CA" w14:textId="795B0665" w:rsidR="003E5DC3" w:rsidRPr="00E46A93" w:rsidRDefault="003E5DC3" w:rsidP="00FC1AFD">
      <w:pPr>
        <w:ind w:left="567"/>
        <w:rPr>
          <w:rFonts w:ascii="Aptos" w:hAnsi="Aptos"/>
          <w:lang w:val="en-GB"/>
        </w:rPr>
      </w:pPr>
      <w:r w:rsidRPr="00E46A93">
        <w:rPr>
          <w:rFonts w:ascii="Aptos" w:hAnsi="Aptos"/>
          <w:lang w:val="en-GB"/>
        </w:rPr>
        <w:t xml:space="preserve">The complaints manager and </w:t>
      </w:r>
      <w:r w:rsidR="009A24C7">
        <w:rPr>
          <w:rFonts w:ascii="Aptos" w:hAnsi="Aptos"/>
          <w:lang w:val="en-GB"/>
        </w:rPr>
        <w:t>-</w:t>
      </w:r>
      <w:r w:rsidRPr="00E46A93">
        <w:rPr>
          <w:rFonts w:ascii="Aptos" w:hAnsi="Aptos"/>
          <w:lang w:val="en-GB"/>
        </w:rPr>
        <w:t xml:space="preserve">committee keep a register of </w:t>
      </w:r>
      <w:r w:rsidR="009A24C7">
        <w:rPr>
          <w:rFonts w:ascii="Aptos" w:hAnsi="Aptos"/>
          <w:lang w:val="en-GB"/>
        </w:rPr>
        <w:t xml:space="preserve">every </w:t>
      </w:r>
      <w:r w:rsidRPr="00E46A93">
        <w:rPr>
          <w:rFonts w:ascii="Aptos" w:hAnsi="Aptos"/>
          <w:lang w:val="en-GB"/>
        </w:rPr>
        <w:t xml:space="preserve">integrity complaint. This register contains a brief description of the complaint, the dates of all the facts and </w:t>
      </w:r>
      <w:r w:rsidR="009A24C7">
        <w:rPr>
          <w:rFonts w:ascii="Aptos" w:hAnsi="Aptos"/>
          <w:lang w:val="en-GB"/>
        </w:rPr>
        <w:t xml:space="preserve">the </w:t>
      </w:r>
      <w:r w:rsidRPr="00E46A93">
        <w:rPr>
          <w:rFonts w:ascii="Aptos" w:hAnsi="Aptos"/>
          <w:lang w:val="en-GB"/>
        </w:rPr>
        <w:t>actions taken</w:t>
      </w:r>
      <w:r w:rsidR="009A24C7">
        <w:rPr>
          <w:rFonts w:ascii="Aptos" w:hAnsi="Aptos"/>
          <w:lang w:val="en-GB"/>
        </w:rPr>
        <w:t xml:space="preserve"> </w:t>
      </w:r>
      <w:r w:rsidRPr="00E46A93">
        <w:rPr>
          <w:rFonts w:ascii="Aptos" w:hAnsi="Aptos"/>
          <w:lang w:val="en-GB"/>
        </w:rPr>
        <w:t xml:space="preserve">from the </w:t>
      </w:r>
      <w:r w:rsidR="009A24C7">
        <w:rPr>
          <w:rFonts w:ascii="Aptos" w:hAnsi="Aptos"/>
          <w:lang w:val="en-GB"/>
        </w:rPr>
        <w:t xml:space="preserve">act of the </w:t>
      </w:r>
      <w:r w:rsidRPr="00E46A93">
        <w:rPr>
          <w:rFonts w:ascii="Aptos" w:hAnsi="Aptos"/>
          <w:lang w:val="en-GB"/>
        </w:rPr>
        <w:t xml:space="preserve">integrity violation until the closure of the file. This register is an official and confidential document that may only be consulted by the members of the </w:t>
      </w:r>
      <w:r w:rsidR="00E46A93" w:rsidRPr="00E46A93">
        <w:rPr>
          <w:rFonts w:ascii="Aptos" w:hAnsi="Aptos"/>
          <w:lang w:val="en-GB"/>
        </w:rPr>
        <w:t>Complaints</w:t>
      </w:r>
      <w:r w:rsidRPr="00E46A93">
        <w:rPr>
          <w:rFonts w:ascii="Aptos" w:hAnsi="Aptos"/>
          <w:lang w:val="en-GB"/>
        </w:rPr>
        <w:t xml:space="preserve"> Committee. However, the </w:t>
      </w:r>
      <w:r w:rsidR="00E46A93" w:rsidRPr="00E46A93">
        <w:rPr>
          <w:rFonts w:ascii="Aptos" w:hAnsi="Aptos"/>
          <w:lang w:val="en-GB"/>
        </w:rPr>
        <w:t>Complaints</w:t>
      </w:r>
      <w:r w:rsidRPr="00E46A93">
        <w:rPr>
          <w:rFonts w:ascii="Aptos" w:hAnsi="Aptos"/>
          <w:lang w:val="en-GB"/>
        </w:rPr>
        <w:t xml:space="preserve"> Committee may, by unanimous</w:t>
      </w:r>
      <w:r w:rsidR="009A24C7">
        <w:rPr>
          <w:rFonts w:ascii="Aptos" w:hAnsi="Aptos"/>
          <w:lang w:val="en-GB"/>
        </w:rPr>
        <w:t xml:space="preserve"> and motivated </w:t>
      </w:r>
      <w:r w:rsidRPr="00E46A93">
        <w:rPr>
          <w:rFonts w:ascii="Aptos" w:hAnsi="Aptos"/>
          <w:lang w:val="en-GB"/>
        </w:rPr>
        <w:t>decision, authorise a specific person to consult the register.</w:t>
      </w:r>
    </w:p>
    <w:p w14:paraId="52F74428" w14:textId="52040883" w:rsidR="003E5DC3" w:rsidRPr="00E46A93" w:rsidRDefault="00FC1AFD" w:rsidP="00253BED">
      <w:pPr>
        <w:pStyle w:val="Kop3"/>
        <w:rPr>
          <w:rFonts w:ascii="Aptos" w:hAnsi="Aptos"/>
          <w:lang w:val="en-GB"/>
        </w:rPr>
      </w:pPr>
      <w:bookmarkStart w:id="27" w:name="_Toc185410179"/>
      <w:bookmarkStart w:id="28" w:name="_Toc193181478"/>
      <w:r w:rsidRPr="00E46A93">
        <w:rPr>
          <w:rFonts w:ascii="Aptos" w:hAnsi="Aptos"/>
          <w:lang w:val="en-GB"/>
        </w:rPr>
        <w:t>4.4</w:t>
      </w:r>
      <w:r w:rsidRPr="00E46A93">
        <w:rPr>
          <w:rFonts w:ascii="Aptos" w:hAnsi="Aptos"/>
          <w:lang w:val="en-GB"/>
        </w:rPr>
        <w:tab/>
      </w:r>
      <w:r w:rsidR="003E5DC3" w:rsidRPr="00E46A93">
        <w:rPr>
          <w:rFonts w:ascii="Aptos" w:hAnsi="Aptos"/>
          <w:lang w:val="en-GB"/>
        </w:rPr>
        <w:t>Handling of the complaint</w:t>
      </w:r>
      <w:bookmarkEnd w:id="27"/>
      <w:bookmarkEnd w:id="28"/>
    </w:p>
    <w:p w14:paraId="72FE8506" w14:textId="06276DE8" w:rsidR="003E5DC3" w:rsidRPr="00E46A93" w:rsidRDefault="00FC1AFD" w:rsidP="00E46A93">
      <w:pPr>
        <w:pStyle w:val="Kop4"/>
        <w:rPr>
          <w:lang w:val="en-GB"/>
        </w:rPr>
      </w:pPr>
      <w:r w:rsidRPr="00E46A93">
        <w:rPr>
          <w:lang w:val="en-GB"/>
        </w:rPr>
        <w:t>4.4.1</w:t>
      </w:r>
      <w:r w:rsidRPr="00E46A93">
        <w:rPr>
          <w:lang w:val="en-GB"/>
        </w:rPr>
        <w:tab/>
      </w:r>
      <w:r w:rsidR="003E5DC3" w:rsidRPr="00E46A93">
        <w:rPr>
          <w:lang w:val="en-GB"/>
        </w:rPr>
        <w:t>Preliminary investigation</w:t>
      </w:r>
    </w:p>
    <w:p w14:paraId="294236DC" w14:textId="77777777" w:rsidR="003E5DC3" w:rsidRPr="00E46A93" w:rsidRDefault="003E5DC3" w:rsidP="00FC1AFD">
      <w:pPr>
        <w:ind w:left="1134"/>
        <w:rPr>
          <w:rFonts w:ascii="Aptos" w:hAnsi="Aptos"/>
          <w:lang w:val="en-GB"/>
        </w:rPr>
      </w:pPr>
      <w:r w:rsidRPr="00E46A93">
        <w:rPr>
          <w:rFonts w:ascii="Aptos" w:hAnsi="Aptos"/>
          <w:lang w:val="en-GB"/>
        </w:rPr>
        <w:t>The preliminary investigation is an initial enquiry to determine whether the complaint should be the subject of further investigation.  The complaints committee will make an initial assessment of the plausibility of the alleged facts and whether they can be proved. It will then decide whether or not to proceed with a further investigation. Should the Complaints Committee need more information, it will contact the complainant; if necessary, it may also call in an expert.</w:t>
      </w:r>
    </w:p>
    <w:p w14:paraId="6C3F5D2D" w14:textId="18032FAB" w:rsidR="003E5DC3" w:rsidRPr="00E46A93" w:rsidRDefault="003E5DC3" w:rsidP="00FC1AFD">
      <w:pPr>
        <w:ind w:left="1134"/>
        <w:rPr>
          <w:rFonts w:ascii="Aptos" w:hAnsi="Aptos"/>
          <w:lang w:val="en-GB"/>
        </w:rPr>
      </w:pPr>
      <w:r w:rsidRPr="00E46A93">
        <w:rPr>
          <w:rFonts w:ascii="Aptos" w:hAnsi="Aptos"/>
          <w:lang w:val="en-GB"/>
        </w:rPr>
        <w:t xml:space="preserve">If the accused is an employee, a volunteer, a member of the Executive Board or a member of the governing bodies of </w:t>
      </w:r>
      <w:r w:rsidR="00F40F5F">
        <w:rPr>
          <w:rFonts w:ascii="Aptos" w:hAnsi="Aptos"/>
          <w:lang w:val="en-GB"/>
        </w:rPr>
        <w:t>IFSI</w:t>
      </w:r>
      <w:r w:rsidRPr="00E46A93">
        <w:rPr>
          <w:rFonts w:ascii="Aptos" w:hAnsi="Aptos"/>
          <w:lang w:val="en-GB"/>
        </w:rPr>
        <w:t>, the Complaints Committee will invite this person for an interview about the reported facts. During this interview, the accused is given the opportunity to defend himself or herself; he or she may be assisted by a lawyer, a union representative or a confidential adviser. The interview takes place in the presence of the parties. A teleconference interview is possible if necessary.</w:t>
      </w:r>
    </w:p>
    <w:p w14:paraId="55E67D95" w14:textId="378D8F85" w:rsidR="003E5DC3" w:rsidRPr="00E46A93" w:rsidRDefault="003E5DC3" w:rsidP="00FC1AFD">
      <w:pPr>
        <w:ind w:left="1134"/>
        <w:rPr>
          <w:rFonts w:ascii="Aptos" w:hAnsi="Aptos"/>
          <w:lang w:val="en-GB"/>
        </w:rPr>
      </w:pPr>
      <w:r w:rsidRPr="00E46A93">
        <w:rPr>
          <w:rFonts w:ascii="Aptos" w:hAnsi="Aptos"/>
          <w:lang w:val="en-GB"/>
        </w:rPr>
        <w:t xml:space="preserve">If the </w:t>
      </w:r>
      <w:r w:rsidR="00E46A93" w:rsidRPr="00E46A93">
        <w:rPr>
          <w:rFonts w:ascii="Aptos" w:hAnsi="Aptos"/>
          <w:lang w:val="en-GB"/>
        </w:rPr>
        <w:t>Complaints</w:t>
      </w:r>
      <w:r w:rsidRPr="00E46A93">
        <w:rPr>
          <w:rFonts w:ascii="Aptos" w:hAnsi="Aptos"/>
          <w:lang w:val="en-GB"/>
        </w:rPr>
        <w:t xml:space="preserve"> Committee considers that the preliminary investigation reveals a potentially risky situation requiring urgent action, this will be noted in the report and the case will be given priority. If necessary, the Complaints Committee will advise </w:t>
      </w:r>
      <w:r w:rsidR="00F40F5F">
        <w:rPr>
          <w:rFonts w:ascii="Aptos" w:hAnsi="Aptos"/>
          <w:lang w:val="en-GB"/>
        </w:rPr>
        <w:t>IFSI</w:t>
      </w:r>
      <w:r w:rsidRPr="00E46A93">
        <w:rPr>
          <w:rFonts w:ascii="Aptos" w:hAnsi="Aptos"/>
          <w:lang w:val="en-GB"/>
        </w:rPr>
        <w:t xml:space="preserve"> to take the necessary precautions to ensure that the investigation is conducted under the best possible conditions.</w:t>
      </w:r>
    </w:p>
    <w:p w14:paraId="18B2322C" w14:textId="4D4A1A6B" w:rsidR="003E5DC3" w:rsidRPr="00E46A93" w:rsidRDefault="00FC1AFD" w:rsidP="00E46A93">
      <w:pPr>
        <w:pStyle w:val="Kop4"/>
        <w:rPr>
          <w:lang w:val="en-GB"/>
        </w:rPr>
      </w:pPr>
      <w:r w:rsidRPr="00E46A93">
        <w:rPr>
          <w:lang w:val="en-GB"/>
        </w:rPr>
        <w:t>4.4.2</w:t>
      </w:r>
      <w:r w:rsidRPr="00E46A93">
        <w:rPr>
          <w:lang w:val="en-GB"/>
        </w:rPr>
        <w:tab/>
      </w:r>
      <w:r w:rsidR="003E5DC3" w:rsidRPr="00E46A93">
        <w:rPr>
          <w:lang w:val="en-GB"/>
        </w:rPr>
        <w:t xml:space="preserve">The </w:t>
      </w:r>
      <w:r w:rsidR="009A24C7">
        <w:rPr>
          <w:lang w:val="en-GB"/>
        </w:rPr>
        <w:t>investigation</w:t>
      </w:r>
    </w:p>
    <w:p w14:paraId="073B7025" w14:textId="0F6BD0A7" w:rsidR="003E5DC3" w:rsidRPr="00E46A93" w:rsidRDefault="003E5DC3" w:rsidP="00E46A93">
      <w:pPr>
        <w:ind w:left="1134"/>
        <w:rPr>
          <w:rFonts w:ascii="Aptos" w:hAnsi="Aptos"/>
          <w:lang w:val="en-GB"/>
        </w:rPr>
      </w:pPr>
      <w:r w:rsidRPr="00E46A93">
        <w:rPr>
          <w:rFonts w:ascii="Aptos" w:hAnsi="Aptos"/>
          <w:lang w:val="en-GB"/>
        </w:rPr>
        <w:t xml:space="preserve">The investigation is conducted discreetly and confidentially under the direction of the </w:t>
      </w:r>
      <w:r w:rsidR="00E46A93" w:rsidRPr="00E46A93">
        <w:rPr>
          <w:rFonts w:ascii="Aptos" w:hAnsi="Aptos"/>
          <w:lang w:val="en-GB"/>
        </w:rPr>
        <w:t>Complaints</w:t>
      </w:r>
      <w:r w:rsidRPr="00E46A93">
        <w:rPr>
          <w:rFonts w:ascii="Aptos" w:hAnsi="Aptos"/>
          <w:lang w:val="en-GB"/>
        </w:rPr>
        <w:t xml:space="preserve"> Committee.</w:t>
      </w:r>
    </w:p>
    <w:p w14:paraId="0E49EAB9" w14:textId="77777777" w:rsidR="003E5DC3" w:rsidRPr="00E46A93" w:rsidRDefault="003E5DC3" w:rsidP="00FC1AFD">
      <w:pPr>
        <w:ind w:left="1134"/>
        <w:rPr>
          <w:rFonts w:ascii="Aptos" w:hAnsi="Aptos"/>
          <w:lang w:val="en-GB"/>
        </w:rPr>
      </w:pPr>
      <w:r w:rsidRPr="00E46A93">
        <w:rPr>
          <w:rFonts w:ascii="Aptos" w:hAnsi="Aptos"/>
          <w:lang w:val="en-GB"/>
        </w:rPr>
        <w:t xml:space="preserve">Based on the facts and details of the complaint, it is decided which persons will be involved and whether the investigation will be conducted internally or externally. Discretion and confidentiality are safeguarded as much as possible and those involved receive only the information necessary for them. </w:t>
      </w:r>
    </w:p>
    <w:p w14:paraId="44BE8649" w14:textId="77777777" w:rsidR="003E5DC3" w:rsidRPr="00E46A93" w:rsidRDefault="003E5DC3" w:rsidP="00FC1AFD">
      <w:pPr>
        <w:spacing w:after="0"/>
        <w:ind w:left="425" w:firstLine="709"/>
        <w:rPr>
          <w:rFonts w:ascii="Aptos" w:hAnsi="Aptos"/>
          <w:lang w:val="en-GB"/>
        </w:rPr>
      </w:pPr>
      <w:r w:rsidRPr="00E46A93">
        <w:rPr>
          <w:rFonts w:ascii="Aptos" w:hAnsi="Aptos"/>
          <w:lang w:val="en-GB"/>
        </w:rPr>
        <w:t xml:space="preserve">The following principles must be respected at all times during the study: </w:t>
      </w:r>
    </w:p>
    <w:p w14:paraId="5C327882" w14:textId="56091DAA" w:rsidR="003E5DC3" w:rsidRPr="00E46A93" w:rsidRDefault="003E5DC3" w:rsidP="00FC1AFD">
      <w:pPr>
        <w:pStyle w:val="Lijstalinea"/>
        <w:numPr>
          <w:ilvl w:val="0"/>
          <w:numId w:val="21"/>
        </w:numPr>
        <w:spacing w:after="0"/>
        <w:rPr>
          <w:rFonts w:ascii="Aptos" w:hAnsi="Aptos"/>
          <w:lang w:val="en-GB"/>
        </w:rPr>
      </w:pPr>
      <w:r w:rsidRPr="00E46A93">
        <w:rPr>
          <w:rFonts w:ascii="Aptos" w:hAnsi="Aptos"/>
          <w:lang w:val="en-GB"/>
        </w:rPr>
        <w:t>confidentiality of information</w:t>
      </w:r>
      <w:r w:rsidR="00FC1AFD" w:rsidRPr="00E46A93">
        <w:rPr>
          <w:rFonts w:ascii="Aptos" w:hAnsi="Aptos"/>
          <w:lang w:val="en-GB"/>
        </w:rPr>
        <w:t>;</w:t>
      </w:r>
    </w:p>
    <w:p w14:paraId="1745F2D6" w14:textId="36C3D3C2" w:rsidR="003E5DC3" w:rsidRPr="00E46A93" w:rsidRDefault="003E5DC3" w:rsidP="00FC1AFD">
      <w:pPr>
        <w:pStyle w:val="Lijstalinea"/>
        <w:numPr>
          <w:ilvl w:val="0"/>
          <w:numId w:val="21"/>
        </w:numPr>
        <w:spacing w:after="0"/>
        <w:rPr>
          <w:rFonts w:ascii="Aptos" w:hAnsi="Aptos"/>
          <w:lang w:val="en-GB"/>
        </w:rPr>
      </w:pPr>
      <w:r w:rsidRPr="00E46A93">
        <w:rPr>
          <w:rFonts w:ascii="Aptos" w:hAnsi="Aptos"/>
          <w:lang w:val="en-GB"/>
        </w:rPr>
        <w:t>processing the information within a reasonable time</w:t>
      </w:r>
      <w:r w:rsidR="00FC1AFD" w:rsidRPr="00E46A93">
        <w:rPr>
          <w:rFonts w:ascii="Aptos" w:hAnsi="Aptos"/>
          <w:lang w:val="en-GB"/>
        </w:rPr>
        <w:t>;</w:t>
      </w:r>
    </w:p>
    <w:p w14:paraId="7181CCE3" w14:textId="119F9185" w:rsidR="003E5DC3" w:rsidRPr="00E46A93" w:rsidRDefault="003E5DC3" w:rsidP="00FC1AFD">
      <w:pPr>
        <w:pStyle w:val="Lijstalinea"/>
        <w:numPr>
          <w:ilvl w:val="0"/>
          <w:numId w:val="21"/>
        </w:numPr>
        <w:spacing w:after="0"/>
        <w:rPr>
          <w:rFonts w:ascii="Aptos" w:hAnsi="Aptos"/>
          <w:lang w:val="en-GB"/>
        </w:rPr>
      </w:pPr>
      <w:r w:rsidRPr="00E46A93">
        <w:rPr>
          <w:rFonts w:ascii="Aptos" w:hAnsi="Aptos"/>
          <w:lang w:val="en-GB"/>
        </w:rPr>
        <w:t>impartiality</w:t>
      </w:r>
      <w:r w:rsidR="00FC1AFD" w:rsidRPr="00E46A93">
        <w:rPr>
          <w:rFonts w:ascii="Aptos" w:hAnsi="Aptos"/>
          <w:lang w:val="en-GB"/>
        </w:rPr>
        <w:t>;</w:t>
      </w:r>
    </w:p>
    <w:p w14:paraId="1B9E15CE" w14:textId="319E5F34" w:rsidR="003E5DC3" w:rsidRPr="00E46A93" w:rsidRDefault="003E5DC3" w:rsidP="00FC1AFD">
      <w:pPr>
        <w:pStyle w:val="Lijstalinea"/>
        <w:numPr>
          <w:ilvl w:val="0"/>
          <w:numId w:val="21"/>
        </w:numPr>
        <w:spacing w:after="0"/>
        <w:rPr>
          <w:rFonts w:ascii="Aptos" w:hAnsi="Aptos"/>
          <w:lang w:val="en-GB"/>
        </w:rPr>
      </w:pPr>
      <w:r w:rsidRPr="00E46A93">
        <w:rPr>
          <w:rFonts w:ascii="Aptos" w:hAnsi="Aptos"/>
          <w:lang w:val="en-GB"/>
        </w:rPr>
        <w:t>protection of the parties involved</w:t>
      </w:r>
      <w:r w:rsidR="00FC1AFD" w:rsidRPr="00E46A93">
        <w:rPr>
          <w:rFonts w:ascii="Aptos" w:hAnsi="Aptos"/>
          <w:lang w:val="en-GB"/>
        </w:rPr>
        <w:t>.</w:t>
      </w:r>
    </w:p>
    <w:p w14:paraId="1AB744B3" w14:textId="77777777" w:rsidR="003E5DC3" w:rsidRPr="00E46A93" w:rsidRDefault="003E5DC3" w:rsidP="00FC1AFD">
      <w:pPr>
        <w:ind w:left="1134"/>
        <w:rPr>
          <w:rFonts w:ascii="Aptos" w:hAnsi="Aptos"/>
          <w:lang w:val="en-GB"/>
        </w:rPr>
      </w:pPr>
      <w:r w:rsidRPr="00E46A93">
        <w:rPr>
          <w:rFonts w:ascii="Aptos" w:hAnsi="Aptos"/>
          <w:lang w:val="en-GB"/>
        </w:rPr>
        <w:t xml:space="preserve">The facts, sensitivity, risk and complexity of the complaint are always assessed against these principles during the investigation. </w:t>
      </w:r>
    </w:p>
    <w:p w14:paraId="03D337BC" w14:textId="0F12DCE1" w:rsidR="003E5DC3" w:rsidRPr="00E46A93" w:rsidRDefault="009A24C7" w:rsidP="00FC1AFD">
      <w:pPr>
        <w:ind w:left="1134"/>
        <w:rPr>
          <w:rFonts w:ascii="Aptos" w:hAnsi="Aptos"/>
          <w:lang w:val="en-GB"/>
        </w:rPr>
      </w:pPr>
      <w:r>
        <w:rPr>
          <w:rFonts w:ascii="Aptos" w:hAnsi="Aptos"/>
          <w:lang w:val="en-GB"/>
        </w:rPr>
        <w:t xml:space="preserve">Compliance </w:t>
      </w:r>
      <w:r w:rsidR="003E5DC3" w:rsidRPr="00E46A93">
        <w:rPr>
          <w:rFonts w:ascii="Aptos" w:hAnsi="Aptos"/>
          <w:lang w:val="en-GB"/>
        </w:rPr>
        <w:t xml:space="preserve">with these principles, for example in the case of maintaining the confidentiality of the complainant's identity, can only be deviated from with the express consent of the parties </w:t>
      </w:r>
      <w:r w:rsidR="003E5DC3" w:rsidRPr="00E46A93">
        <w:rPr>
          <w:rFonts w:ascii="Aptos" w:hAnsi="Aptos"/>
          <w:lang w:val="en-GB"/>
        </w:rPr>
        <w:lastRenderedPageBreak/>
        <w:t xml:space="preserve">involved or when required by law (e.g. in the case of a judicial </w:t>
      </w:r>
      <w:r w:rsidR="005334AA" w:rsidRPr="00E46A93">
        <w:rPr>
          <w:rFonts w:ascii="Aptos" w:hAnsi="Aptos"/>
          <w:lang w:val="en-GB"/>
        </w:rPr>
        <w:t xml:space="preserve">investigation. </w:t>
      </w:r>
      <w:r w:rsidR="00F40F5F">
        <w:rPr>
          <w:rFonts w:ascii="Aptos" w:hAnsi="Aptos"/>
          <w:lang w:val="en-GB"/>
        </w:rPr>
        <w:t>IFSI</w:t>
      </w:r>
      <w:r w:rsidR="005334AA" w:rsidRPr="00E46A93">
        <w:rPr>
          <w:rFonts w:ascii="Aptos" w:hAnsi="Aptos"/>
          <w:lang w:val="en-GB"/>
        </w:rPr>
        <w:t xml:space="preserve"> respects the laws of the countries concerned.</w:t>
      </w:r>
    </w:p>
    <w:p w14:paraId="590DDD52" w14:textId="77777777" w:rsidR="003E5DC3" w:rsidRPr="00E46A93" w:rsidRDefault="003E5DC3" w:rsidP="00FC1AFD">
      <w:pPr>
        <w:ind w:left="1134"/>
        <w:rPr>
          <w:rFonts w:ascii="Aptos" w:hAnsi="Aptos"/>
          <w:lang w:val="en-GB"/>
        </w:rPr>
      </w:pPr>
      <w:r w:rsidRPr="00E46A93">
        <w:rPr>
          <w:rFonts w:ascii="Aptos" w:hAnsi="Aptos"/>
          <w:lang w:val="en-GB"/>
        </w:rPr>
        <w:t>Each investigation requires an individual approach. Special circumstances are taken into account when dealing with facts and data. All investigative actions and measures taken are documented in an investigation report, which also contains background information, documents received and conclusions. The investigation report also contains details of the investigator(s) and the parties contacted and involved, anonymously or not.</w:t>
      </w:r>
    </w:p>
    <w:p w14:paraId="03F06B35" w14:textId="7A196BF8" w:rsidR="003E5DC3" w:rsidRPr="00E46A93" w:rsidRDefault="00FC1AFD" w:rsidP="00E46A93">
      <w:pPr>
        <w:pStyle w:val="Kop4"/>
        <w:rPr>
          <w:lang w:val="en-GB"/>
        </w:rPr>
      </w:pPr>
      <w:r w:rsidRPr="00E46A93">
        <w:rPr>
          <w:lang w:val="en-GB"/>
        </w:rPr>
        <w:t>4.4.3</w:t>
      </w:r>
      <w:r w:rsidRPr="00E46A93">
        <w:rPr>
          <w:lang w:val="en-GB"/>
        </w:rPr>
        <w:tab/>
      </w:r>
      <w:r w:rsidR="003E5DC3" w:rsidRPr="00E46A93">
        <w:rPr>
          <w:lang w:val="en-GB"/>
        </w:rPr>
        <w:t>Reporting</w:t>
      </w:r>
    </w:p>
    <w:p w14:paraId="394D909E" w14:textId="77777777" w:rsidR="003E5DC3" w:rsidRPr="00E46A93" w:rsidRDefault="003E5DC3" w:rsidP="00FC1AFD">
      <w:pPr>
        <w:ind w:left="1134"/>
        <w:rPr>
          <w:rFonts w:ascii="Aptos" w:hAnsi="Aptos"/>
          <w:lang w:val="en-GB"/>
        </w:rPr>
      </w:pPr>
      <w:r w:rsidRPr="00E46A93">
        <w:rPr>
          <w:rFonts w:ascii="Aptos" w:hAnsi="Aptos"/>
          <w:lang w:val="en-GB"/>
        </w:rPr>
        <w:t>The complaints manager will prepare a report that includes the date and subject of the complaint, the conclusions of the preliminary investigation and any action taken as a result of the complaint.</w:t>
      </w:r>
    </w:p>
    <w:p w14:paraId="6FB1D85C" w14:textId="590A921A" w:rsidR="003E5DC3" w:rsidRPr="00E46A93" w:rsidRDefault="003E5DC3" w:rsidP="00FC1AFD">
      <w:pPr>
        <w:ind w:left="1134"/>
        <w:rPr>
          <w:rFonts w:ascii="Aptos" w:hAnsi="Aptos"/>
          <w:lang w:val="en-GB"/>
        </w:rPr>
      </w:pPr>
      <w:r w:rsidRPr="00E46A93">
        <w:rPr>
          <w:rFonts w:ascii="Aptos" w:hAnsi="Aptos"/>
          <w:lang w:val="en-GB"/>
        </w:rPr>
        <w:t xml:space="preserve">The report is an official and confidential document that may be consulted only by members of the </w:t>
      </w:r>
      <w:r w:rsidR="00E46A93" w:rsidRPr="00E46A93">
        <w:rPr>
          <w:rFonts w:ascii="Aptos" w:hAnsi="Aptos"/>
          <w:lang w:val="en-GB"/>
        </w:rPr>
        <w:t>Complaints</w:t>
      </w:r>
      <w:r w:rsidRPr="00E46A93">
        <w:rPr>
          <w:rFonts w:ascii="Aptos" w:hAnsi="Aptos"/>
          <w:lang w:val="en-GB"/>
        </w:rPr>
        <w:t xml:space="preserve"> Committee, which may, however, authorise consultation by a specific person by unanimous reasoned decision.</w:t>
      </w:r>
    </w:p>
    <w:p w14:paraId="14C62EE5" w14:textId="77777777" w:rsidR="003E5DC3" w:rsidRPr="00E46A93" w:rsidRDefault="003E5DC3" w:rsidP="00FC1AFD">
      <w:pPr>
        <w:ind w:left="425" w:firstLine="709"/>
        <w:rPr>
          <w:rFonts w:ascii="Aptos" w:hAnsi="Aptos"/>
          <w:lang w:val="en-GB"/>
        </w:rPr>
      </w:pPr>
      <w:r w:rsidRPr="00E46A93">
        <w:rPr>
          <w:rFonts w:ascii="Aptos" w:hAnsi="Aptos"/>
          <w:lang w:val="en-GB"/>
        </w:rPr>
        <w:t>Measures following the investigation and its conclusions</w:t>
      </w:r>
    </w:p>
    <w:p w14:paraId="1201C935" w14:textId="77777777" w:rsidR="003E5DC3" w:rsidRPr="00E46A93" w:rsidRDefault="003E5DC3" w:rsidP="00FC1AFD">
      <w:pPr>
        <w:ind w:left="1134"/>
        <w:rPr>
          <w:rFonts w:ascii="Aptos" w:hAnsi="Aptos"/>
          <w:lang w:val="en-GB"/>
        </w:rPr>
      </w:pPr>
      <w:r w:rsidRPr="00E46A93">
        <w:rPr>
          <w:rFonts w:ascii="Aptos" w:hAnsi="Aptos"/>
          <w:lang w:val="en-GB"/>
        </w:rPr>
        <w:t xml:space="preserve">If the investigation reveals facts that may constitute a criminal offence, the Complaints Committee may refer the case to the judicial authorities. </w:t>
      </w:r>
    </w:p>
    <w:p w14:paraId="6990AAB4" w14:textId="1F51BD4D" w:rsidR="003E5DC3" w:rsidRPr="00E46A93" w:rsidRDefault="003E5DC3" w:rsidP="00FC1AFD">
      <w:pPr>
        <w:ind w:left="1134"/>
        <w:rPr>
          <w:rFonts w:ascii="Aptos" w:hAnsi="Aptos"/>
          <w:lang w:val="en-GB"/>
        </w:rPr>
      </w:pPr>
      <w:r w:rsidRPr="00E46A93">
        <w:rPr>
          <w:rFonts w:ascii="Aptos" w:hAnsi="Aptos"/>
          <w:lang w:val="en-GB"/>
        </w:rPr>
        <w:t xml:space="preserve">If the Complaints Committee finds a breach of integrity in a person in a contractual relationship with </w:t>
      </w:r>
      <w:r w:rsidR="00F40F5F">
        <w:rPr>
          <w:rFonts w:ascii="Aptos" w:hAnsi="Aptos"/>
          <w:lang w:val="en-GB"/>
        </w:rPr>
        <w:t>IFSI</w:t>
      </w:r>
      <w:r w:rsidRPr="00E46A93">
        <w:rPr>
          <w:rFonts w:ascii="Aptos" w:hAnsi="Aptos"/>
          <w:lang w:val="en-GB"/>
        </w:rPr>
        <w:t xml:space="preserve">, it will propose appropriate measures to the Board of Directors, adapted to the importance of the facts and their consequences. </w:t>
      </w:r>
    </w:p>
    <w:p w14:paraId="6DF19AEC" w14:textId="793D9BFE" w:rsidR="003E5DC3" w:rsidRPr="00E46A93" w:rsidRDefault="003E5DC3" w:rsidP="00FC1AFD">
      <w:pPr>
        <w:ind w:left="1134"/>
        <w:rPr>
          <w:rFonts w:ascii="Aptos" w:hAnsi="Aptos"/>
          <w:lang w:val="en-GB"/>
        </w:rPr>
      </w:pPr>
      <w:r w:rsidRPr="00E46A93">
        <w:rPr>
          <w:rFonts w:ascii="Aptos" w:hAnsi="Aptos"/>
          <w:lang w:val="en-GB"/>
        </w:rPr>
        <w:t xml:space="preserve">It is up to the managing director in charge of the day-to-day monitoring of the </w:t>
      </w:r>
      <w:r w:rsidR="00F40F5F">
        <w:rPr>
          <w:rFonts w:ascii="Aptos" w:hAnsi="Aptos"/>
          <w:lang w:val="en-GB"/>
        </w:rPr>
        <w:t>IFSI</w:t>
      </w:r>
      <w:r w:rsidRPr="00E46A93">
        <w:rPr>
          <w:rFonts w:ascii="Aptos" w:hAnsi="Aptos"/>
          <w:lang w:val="en-GB"/>
        </w:rPr>
        <w:t xml:space="preserve"> to apply sanctions following the conclusion of the </w:t>
      </w:r>
      <w:r w:rsidR="0054051C" w:rsidRPr="00E46A93">
        <w:rPr>
          <w:rFonts w:ascii="Aptos" w:hAnsi="Aptos"/>
          <w:lang w:val="en-GB"/>
        </w:rPr>
        <w:t>complaints committee</w:t>
      </w:r>
      <w:r w:rsidRPr="00E46A93">
        <w:rPr>
          <w:rFonts w:ascii="Aptos" w:hAnsi="Aptos"/>
          <w:lang w:val="en-GB"/>
        </w:rPr>
        <w:t xml:space="preserve">, with the approval of the Board of Directors. If necessary, external advice may be sought to determine the sanction. Besides sanctions, the </w:t>
      </w:r>
      <w:r w:rsidR="000051FF" w:rsidRPr="00E46A93">
        <w:rPr>
          <w:rFonts w:ascii="Aptos" w:hAnsi="Aptos"/>
          <w:lang w:val="en-GB"/>
        </w:rPr>
        <w:t>director</w:t>
      </w:r>
      <w:r w:rsidRPr="00E46A93">
        <w:rPr>
          <w:rFonts w:ascii="Aptos" w:hAnsi="Aptos"/>
          <w:lang w:val="en-GB"/>
        </w:rPr>
        <w:t xml:space="preserve"> may also propose alternative solutions, such as mediation or amicable settlement. </w:t>
      </w:r>
      <w:r w:rsidR="0054051C" w:rsidRPr="00E46A93">
        <w:rPr>
          <w:rFonts w:ascii="Aptos" w:hAnsi="Aptos"/>
          <w:lang w:val="en-GB"/>
        </w:rPr>
        <w:t xml:space="preserve">Regarding possible complaints against the staff of the </w:t>
      </w:r>
      <w:r w:rsidR="00F40F5F">
        <w:rPr>
          <w:rFonts w:ascii="Aptos" w:hAnsi="Aptos"/>
          <w:lang w:val="en-GB"/>
        </w:rPr>
        <w:t>IFSI</w:t>
      </w:r>
      <w:r w:rsidR="0054051C" w:rsidRPr="00E46A93">
        <w:rPr>
          <w:rFonts w:ascii="Aptos" w:hAnsi="Aptos"/>
          <w:lang w:val="en-GB"/>
        </w:rPr>
        <w:t>, the existing provisions in the FGTB apply (labour regulations, procedures, involvement of bodies representing employees). With regard to partners from Belgium (FGTB), external partners or any other partners from partner countries, the bodies will determine ad hoc measures depending on the specific case.</w:t>
      </w:r>
    </w:p>
    <w:p w14:paraId="68D14046" w14:textId="148C0571" w:rsidR="003E5DC3" w:rsidRPr="00E46A93" w:rsidRDefault="003E5DC3" w:rsidP="00FC1AFD">
      <w:pPr>
        <w:ind w:left="1134"/>
        <w:rPr>
          <w:rFonts w:ascii="Aptos" w:hAnsi="Aptos"/>
          <w:lang w:val="en-GB"/>
        </w:rPr>
      </w:pPr>
      <w:r w:rsidRPr="00E46A93">
        <w:rPr>
          <w:rFonts w:ascii="Aptos" w:hAnsi="Aptos"/>
          <w:lang w:val="en-GB"/>
        </w:rPr>
        <w:t xml:space="preserve">If the </w:t>
      </w:r>
      <w:r w:rsidR="00E46A93" w:rsidRPr="00E46A93">
        <w:rPr>
          <w:rFonts w:ascii="Aptos" w:hAnsi="Aptos"/>
          <w:lang w:val="en-GB"/>
        </w:rPr>
        <w:t>Complaints</w:t>
      </w:r>
      <w:r w:rsidRPr="00E46A93">
        <w:rPr>
          <w:rFonts w:ascii="Aptos" w:hAnsi="Aptos"/>
          <w:lang w:val="en-GB"/>
        </w:rPr>
        <w:t xml:space="preserve"> Committee determines that there has been an integrity violation by a person reporting to another organisation, it proposes to the Board of Directors to inform the governing body of that organisation.  </w:t>
      </w:r>
    </w:p>
    <w:p w14:paraId="3E9BB70A" w14:textId="1749F6F3" w:rsidR="003E5DC3" w:rsidRPr="00E46A93" w:rsidRDefault="003E5DC3" w:rsidP="00E46A93">
      <w:pPr>
        <w:ind w:left="425" w:firstLine="709"/>
        <w:rPr>
          <w:rFonts w:ascii="Aptos" w:hAnsi="Aptos"/>
          <w:lang w:val="en-GB"/>
        </w:rPr>
      </w:pPr>
      <w:r w:rsidRPr="00E46A93">
        <w:rPr>
          <w:rFonts w:ascii="Aptos" w:hAnsi="Aptos"/>
          <w:lang w:val="en-GB"/>
        </w:rPr>
        <w:t xml:space="preserve">If the investigation reveals no integrity violation, the </w:t>
      </w:r>
      <w:r w:rsidR="00E46A93" w:rsidRPr="00E46A93">
        <w:rPr>
          <w:rFonts w:ascii="Aptos" w:hAnsi="Aptos"/>
          <w:lang w:val="en-GB"/>
        </w:rPr>
        <w:t>Complaints</w:t>
      </w:r>
      <w:r w:rsidR="0031073B" w:rsidRPr="00E46A93">
        <w:rPr>
          <w:rFonts w:ascii="Aptos" w:hAnsi="Aptos"/>
          <w:lang w:val="en-GB"/>
        </w:rPr>
        <w:t xml:space="preserve"> Committee </w:t>
      </w:r>
      <w:r w:rsidRPr="00E46A93">
        <w:rPr>
          <w:rFonts w:ascii="Aptos" w:hAnsi="Aptos"/>
          <w:lang w:val="en-GB"/>
        </w:rPr>
        <w:t>closes the file.</w:t>
      </w:r>
    </w:p>
    <w:p w14:paraId="76C9CCE7" w14:textId="33C57533" w:rsidR="003E5DC3" w:rsidRPr="00E46A93" w:rsidRDefault="00FC1AFD" w:rsidP="00E46A93">
      <w:pPr>
        <w:pStyle w:val="Kop4"/>
        <w:rPr>
          <w:lang w:val="en-GB"/>
        </w:rPr>
      </w:pPr>
      <w:r w:rsidRPr="00E46A93">
        <w:rPr>
          <w:lang w:val="en-GB"/>
        </w:rPr>
        <w:t>4.4.4</w:t>
      </w:r>
      <w:r w:rsidRPr="00E46A93">
        <w:rPr>
          <w:lang w:val="en-GB"/>
        </w:rPr>
        <w:tab/>
      </w:r>
      <w:r w:rsidR="003E5DC3" w:rsidRPr="00E46A93">
        <w:rPr>
          <w:lang w:val="en-GB"/>
        </w:rPr>
        <w:t>End of investigation</w:t>
      </w:r>
    </w:p>
    <w:p w14:paraId="36C6A4B1" w14:textId="77777777" w:rsidR="003E5DC3" w:rsidRPr="00E46A93" w:rsidRDefault="003E5DC3" w:rsidP="00FC1AFD">
      <w:pPr>
        <w:ind w:left="1134"/>
        <w:rPr>
          <w:rFonts w:ascii="Aptos" w:hAnsi="Aptos"/>
          <w:lang w:val="en-GB"/>
        </w:rPr>
      </w:pPr>
      <w:r w:rsidRPr="00E46A93">
        <w:rPr>
          <w:rFonts w:ascii="Aptos" w:hAnsi="Aptos"/>
          <w:lang w:val="en-GB"/>
        </w:rPr>
        <w:t>At the end of each investigation, the reports are kept in the archives of the Complaint Management Committee.</w:t>
      </w:r>
    </w:p>
    <w:p w14:paraId="7DA8EDFE" w14:textId="77777777" w:rsidR="003E5DC3" w:rsidRPr="00E46A93" w:rsidRDefault="003E5DC3" w:rsidP="00FC1AFD">
      <w:pPr>
        <w:ind w:left="425" w:firstLine="709"/>
        <w:rPr>
          <w:rFonts w:ascii="Aptos" w:hAnsi="Aptos"/>
          <w:lang w:val="en-GB"/>
        </w:rPr>
      </w:pPr>
      <w:r w:rsidRPr="00E46A93">
        <w:rPr>
          <w:rFonts w:ascii="Aptos" w:hAnsi="Aptos"/>
          <w:lang w:val="en-GB"/>
        </w:rPr>
        <w:t>The complainant will be informed of the outcome and follow-up of their complaint.</w:t>
      </w:r>
    </w:p>
    <w:p w14:paraId="54BF255B" w14:textId="622028F5" w:rsidR="003E5DC3" w:rsidRPr="00E46A93" w:rsidRDefault="003E5DC3" w:rsidP="00FC1AFD">
      <w:pPr>
        <w:ind w:left="1134"/>
        <w:rPr>
          <w:rFonts w:ascii="Aptos" w:hAnsi="Aptos"/>
          <w:lang w:val="en-GB"/>
        </w:rPr>
      </w:pPr>
      <w:r w:rsidRPr="00E46A93">
        <w:rPr>
          <w:rFonts w:ascii="Aptos" w:hAnsi="Aptos"/>
          <w:lang w:val="en-GB"/>
        </w:rPr>
        <w:t xml:space="preserve">If the complaint relates to abuse within the </w:t>
      </w:r>
      <w:r w:rsidR="001A30C5">
        <w:rPr>
          <w:rFonts w:ascii="Aptos" w:hAnsi="Aptos"/>
          <w:lang w:val="en-GB"/>
        </w:rPr>
        <w:t>extent</w:t>
      </w:r>
      <w:r w:rsidRPr="00E46A93">
        <w:rPr>
          <w:rFonts w:ascii="Aptos" w:hAnsi="Aptos"/>
          <w:lang w:val="en-GB"/>
        </w:rPr>
        <w:t xml:space="preserve"> of the Royal Decree of 28 February 2023, the complainant is informed that, if he or she considers that the investigation </w:t>
      </w:r>
      <w:r w:rsidR="001A30C5">
        <w:rPr>
          <w:rFonts w:ascii="Aptos" w:hAnsi="Aptos"/>
          <w:lang w:val="en-GB"/>
        </w:rPr>
        <w:t xml:space="preserve">of his or her complaint to IFSI </w:t>
      </w:r>
      <w:r w:rsidRPr="00E46A93">
        <w:rPr>
          <w:rFonts w:ascii="Aptos" w:hAnsi="Aptos"/>
          <w:lang w:val="en-GB"/>
        </w:rPr>
        <w:t>was not carried out thoroughly and correctly</w:t>
      </w:r>
      <w:r w:rsidR="001A30C5">
        <w:rPr>
          <w:rFonts w:ascii="Aptos" w:hAnsi="Aptos"/>
          <w:lang w:val="en-GB"/>
        </w:rPr>
        <w:t xml:space="preserve">, </w:t>
      </w:r>
      <w:r w:rsidRPr="00E46A93">
        <w:rPr>
          <w:rFonts w:ascii="Aptos" w:hAnsi="Aptos"/>
          <w:lang w:val="en-GB"/>
        </w:rPr>
        <w:t xml:space="preserve">or that the necessary measures were not taken in the case of proven facts reported to the complaint manager of </w:t>
      </w:r>
      <w:r w:rsidR="00F40F5F">
        <w:rPr>
          <w:rFonts w:ascii="Aptos" w:hAnsi="Aptos"/>
          <w:lang w:val="en-GB"/>
        </w:rPr>
        <w:t>IFSI</w:t>
      </w:r>
      <w:r w:rsidRPr="00E46A93">
        <w:rPr>
          <w:rFonts w:ascii="Aptos" w:hAnsi="Aptos"/>
          <w:lang w:val="en-GB"/>
        </w:rPr>
        <w:t xml:space="preserve">, he or she </w:t>
      </w:r>
      <w:r w:rsidR="001A30C5">
        <w:rPr>
          <w:rFonts w:ascii="Aptos" w:hAnsi="Aptos"/>
          <w:lang w:val="en-GB"/>
        </w:rPr>
        <w:lastRenderedPageBreak/>
        <w:t xml:space="preserve">can </w:t>
      </w:r>
      <w:r w:rsidRPr="00E46A93">
        <w:rPr>
          <w:rFonts w:ascii="Aptos" w:hAnsi="Aptos"/>
          <w:lang w:val="en-GB"/>
        </w:rPr>
        <w:t>report the matter to the central contact point established by the Federal Public Service Foreign Affairs, Foreign Trade and Cooperation, whose contact details will be communicated to him or her.</w:t>
      </w:r>
    </w:p>
    <w:p w14:paraId="4408E61B" w14:textId="6C82EACB" w:rsidR="003E5DC3" w:rsidRPr="00E46A93" w:rsidRDefault="003E5DC3" w:rsidP="00FC1AFD">
      <w:pPr>
        <w:ind w:left="1134"/>
        <w:rPr>
          <w:rFonts w:ascii="Aptos" w:hAnsi="Aptos"/>
          <w:lang w:val="en-GB"/>
        </w:rPr>
      </w:pPr>
      <w:r w:rsidRPr="00E46A93">
        <w:rPr>
          <w:rFonts w:ascii="Aptos" w:hAnsi="Aptos"/>
          <w:lang w:val="en-GB"/>
        </w:rPr>
        <w:t xml:space="preserve">If the </w:t>
      </w:r>
      <w:r w:rsidR="001A30C5">
        <w:rPr>
          <w:rFonts w:ascii="Aptos" w:hAnsi="Aptos"/>
          <w:lang w:val="en-GB"/>
        </w:rPr>
        <w:t xml:space="preserve">complainant </w:t>
      </w:r>
      <w:r w:rsidRPr="00E46A93">
        <w:rPr>
          <w:rFonts w:ascii="Aptos" w:hAnsi="Aptos"/>
          <w:lang w:val="en-GB"/>
        </w:rPr>
        <w:t>is a potential victim of the reported abuse, the complaints manager will inform them of the available relief measures.</w:t>
      </w:r>
    </w:p>
    <w:p w14:paraId="65833708" w14:textId="5DBA9802" w:rsidR="00A71BEA" w:rsidRPr="00E46A93" w:rsidRDefault="00A71BEA" w:rsidP="00FC1AFD">
      <w:pPr>
        <w:ind w:left="1134"/>
        <w:rPr>
          <w:rFonts w:ascii="Aptos" w:hAnsi="Aptos"/>
          <w:lang w:val="en-GB"/>
        </w:rPr>
      </w:pPr>
      <w:r w:rsidRPr="00E46A93">
        <w:rPr>
          <w:rFonts w:ascii="Aptos" w:hAnsi="Aptos"/>
          <w:lang w:val="en-GB"/>
        </w:rPr>
        <w:sym w:font="Wingdings" w:char="F046"/>
      </w:r>
      <w:r w:rsidRPr="00E46A93">
        <w:rPr>
          <w:rFonts w:ascii="Aptos" w:hAnsi="Aptos"/>
          <w:lang w:val="en-GB"/>
        </w:rPr>
        <w:t xml:space="preserve"> Implementation of point 8 integrity charter: in case of integrity violations, appropriate measures are taken immediately</w:t>
      </w:r>
    </w:p>
    <w:p w14:paraId="24706FAE" w14:textId="4E062D7F" w:rsidR="003E5DC3" w:rsidRPr="00E46A93" w:rsidRDefault="00784BA6" w:rsidP="00E46A93">
      <w:pPr>
        <w:pStyle w:val="Kop4"/>
        <w:rPr>
          <w:lang w:val="en-GB"/>
        </w:rPr>
      </w:pPr>
      <w:r w:rsidRPr="00E46A93">
        <w:rPr>
          <w:lang w:val="en-GB"/>
        </w:rPr>
        <w:t>4.4.5</w:t>
      </w:r>
      <w:r w:rsidRPr="00E46A93">
        <w:rPr>
          <w:lang w:val="en-GB"/>
        </w:rPr>
        <w:tab/>
      </w:r>
      <w:r w:rsidR="003E5DC3" w:rsidRPr="00E46A93">
        <w:rPr>
          <w:lang w:val="en-GB"/>
        </w:rPr>
        <w:t>Communication, privacy and transparency</w:t>
      </w:r>
    </w:p>
    <w:p w14:paraId="08791FD6" w14:textId="77777777" w:rsidR="003E5DC3" w:rsidRPr="00E46A93" w:rsidRDefault="003E5DC3" w:rsidP="00784BA6">
      <w:pPr>
        <w:ind w:left="1134"/>
        <w:rPr>
          <w:rFonts w:ascii="Aptos" w:hAnsi="Aptos"/>
          <w:lang w:val="en-GB"/>
        </w:rPr>
      </w:pPr>
      <w:r w:rsidRPr="00E46A93">
        <w:rPr>
          <w:rFonts w:ascii="Aptos" w:hAnsi="Aptos"/>
          <w:lang w:val="en-GB"/>
        </w:rPr>
        <w:t xml:space="preserve">Fair handling of complaints with respect for the protection of the victim, complainant and offender always takes precedence over communication interests and considerations. This means, among other things, that information related to a complaint or a specific investigation is communicated only to those who are directly involved or who need it. </w:t>
      </w:r>
    </w:p>
    <w:p w14:paraId="29C6FC02" w14:textId="7AF88C5C" w:rsidR="003E5DC3" w:rsidRPr="00E46A93" w:rsidRDefault="003E5DC3" w:rsidP="00784BA6">
      <w:pPr>
        <w:ind w:left="1134"/>
        <w:rPr>
          <w:rFonts w:ascii="Aptos" w:hAnsi="Aptos"/>
          <w:lang w:val="en-GB"/>
        </w:rPr>
      </w:pPr>
      <w:r w:rsidRPr="00E46A93">
        <w:rPr>
          <w:rFonts w:ascii="Aptos" w:hAnsi="Aptos"/>
          <w:lang w:val="en-GB"/>
        </w:rPr>
        <w:t xml:space="preserve">If stakeholders other than the complainant, victim and alleged perpetrator in a publicity-sensitive case are also at risk of being harmed in any way, they will be informed of the situation. Information and communication to these concerned parties shall cover only what is strictly necessary and only on condition that they also ensure that principles such as confidentiality, presumption of innocence and protection of privacy are respected. The appropriateness, timing, tone and content of other external communications are always assessed based on the circumstances of the specific situation. Such communications always take into account </w:t>
      </w:r>
      <w:r w:rsidR="009605AC">
        <w:rPr>
          <w:rFonts w:ascii="Aptos" w:hAnsi="Aptos"/>
          <w:lang w:val="en-GB"/>
        </w:rPr>
        <w:t>deliberations</w:t>
      </w:r>
      <w:r w:rsidRPr="00E46A93">
        <w:rPr>
          <w:rFonts w:ascii="Aptos" w:hAnsi="Aptos"/>
          <w:lang w:val="en-GB"/>
        </w:rPr>
        <w:t xml:space="preserve"> between the interests and rights of the victim, the offender, the public, the industry and other potential stakeholders.</w:t>
      </w:r>
    </w:p>
    <w:p w14:paraId="51BE9318" w14:textId="56EDAC45" w:rsidR="003E5DC3" w:rsidRPr="00E46A93" w:rsidRDefault="003E5DC3" w:rsidP="00784BA6">
      <w:pPr>
        <w:ind w:left="1134"/>
        <w:rPr>
          <w:rFonts w:ascii="Aptos" w:hAnsi="Aptos"/>
          <w:lang w:val="en-GB"/>
        </w:rPr>
      </w:pPr>
      <w:r w:rsidRPr="00E46A93">
        <w:rPr>
          <w:rFonts w:ascii="Aptos" w:hAnsi="Aptos"/>
          <w:lang w:val="en-GB"/>
        </w:rPr>
        <w:t>In addition to the above</w:t>
      </w:r>
      <w:r w:rsidR="009605AC">
        <w:rPr>
          <w:rFonts w:ascii="Aptos" w:hAnsi="Aptos"/>
          <w:lang w:val="en-GB"/>
        </w:rPr>
        <w:t>,</w:t>
      </w:r>
      <w:r w:rsidRPr="00E46A93">
        <w:rPr>
          <w:rFonts w:ascii="Aptos" w:hAnsi="Aptos"/>
          <w:lang w:val="en-GB"/>
        </w:rPr>
        <w:t xml:space="preserve"> guarantees of confidentiality and protection of the victim, offender and complainant, the internal privacy policies of the </w:t>
      </w:r>
      <w:r w:rsidR="009605AC">
        <w:rPr>
          <w:rFonts w:ascii="Aptos" w:hAnsi="Aptos"/>
          <w:lang w:val="en-GB"/>
        </w:rPr>
        <w:t>FGTB</w:t>
      </w:r>
      <w:r w:rsidRPr="00E46A93">
        <w:rPr>
          <w:rFonts w:ascii="Aptos" w:hAnsi="Aptos"/>
          <w:lang w:val="en-GB"/>
        </w:rPr>
        <w:t xml:space="preserve"> and </w:t>
      </w:r>
      <w:r w:rsidR="00F40F5F">
        <w:rPr>
          <w:rFonts w:ascii="Aptos" w:hAnsi="Aptos"/>
          <w:lang w:val="en-GB"/>
        </w:rPr>
        <w:t>IFSI</w:t>
      </w:r>
      <w:r w:rsidRPr="00E46A93">
        <w:rPr>
          <w:rFonts w:ascii="Aptos" w:hAnsi="Aptos"/>
          <w:lang w:val="en-GB"/>
        </w:rPr>
        <w:t xml:space="preserve"> also apply. Data received and processed during the proceedings are stored and processed in accordance with the privacy policy. </w:t>
      </w:r>
      <w:bookmarkStart w:id="29" w:name="_Hlk184743459"/>
      <w:r w:rsidRPr="00E46A93">
        <w:rPr>
          <w:rFonts w:ascii="Aptos" w:hAnsi="Aptos"/>
          <w:lang w:val="en-GB"/>
        </w:rPr>
        <w:t xml:space="preserve">The complaints manager annually </w:t>
      </w:r>
      <w:r w:rsidR="00E73ADD" w:rsidRPr="00E46A93">
        <w:rPr>
          <w:rFonts w:ascii="Aptos" w:hAnsi="Aptos"/>
          <w:lang w:val="en-GB"/>
        </w:rPr>
        <w:t>submits</w:t>
      </w:r>
      <w:r w:rsidRPr="00E46A93">
        <w:rPr>
          <w:rFonts w:ascii="Aptos" w:hAnsi="Aptos"/>
          <w:lang w:val="en-GB"/>
        </w:rPr>
        <w:t xml:space="preserve"> an anonymised report of the complaints handled to the Board of Directors.  To protect the complainant, victim, perpetrator or other stakeholders, this report does not contain any sensitive or case-specific information.</w:t>
      </w:r>
    </w:p>
    <w:p w14:paraId="171DECAB" w14:textId="7BBAD140" w:rsidR="003E5DC3" w:rsidRPr="00E46A93" w:rsidRDefault="003E5DC3" w:rsidP="00784BA6">
      <w:pPr>
        <w:ind w:left="1134"/>
        <w:rPr>
          <w:rFonts w:ascii="Aptos" w:hAnsi="Aptos"/>
          <w:lang w:val="en-GB"/>
        </w:rPr>
      </w:pPr>
      <w:r w:rsidRPr="00E46A93">
        <w:rPr>
          <w:rFonts w:ascii="Aptos" w:hAnsi="Aptos"/>
          <w:lang w:val="en-GB"/>
        </w:rPr>
        <w:t xml:space="preserve">Based on this report and the annual analysis of complaints and reports of integrity violations, this complaints procedure may be adjusted to improve the quality of </w:t>
      </w:r>
      <w:r w:rsidR="009605AC">
        <w:rPr>
          <w:rFonts w:ascii="Aptos" w:hAnsi="Aptos"/>
          <w:lang w:val="en-GB"/>
        </w:rPr>
        <w:t>complaint</w:t>
      </w:r>
      <w:r w:rsidRPr="00E46A93">
        <w:rPr>
          <w:rFonts w:ascii="Aptos" w:hAnsi="Aptos"/>
          <w:lang w:val="en-GB"/>
        </w:rPr>
        <w:t xml:space="preserve"> handling</w:t>
      </w:r>
      <w:bookmarkEnd w:id="29"/>
      <w:r w:rsidRPr="00E46A93">
        <w:rPr>
          <w:rFonts w:ascii="Aptos" w:hAnsi="Aptos"/>
          <w:lang w:val="en-GB"/>
        </w:rPr>
        <w:t xml:space="preserve"> .</w:t>
      </w:r>
    </w:p>
    <w:p w14:paraId="5E6FF475" w14:textId="5FB1FFA0" w:rsidR="000051FF" w:rsidRPr="00E46A93" w:rsidRDefault="00E73ADD" w:rsidP="008615F6">
      <w:pPr>
        <w:ind w:left="1134"/>
        <w:rPr>
          <w:rFonts w:ascii="Aptos" w:hAnsi="Aptos"/>
          <w:lang w:val="en-GB"/>
        </w:rPr>
      </w:pPr>
      <w:r w:rsidRPr="00E46A93">
        <w:rPr>
          <w:rFonts w:ascii="Aptos" w:hAnsi="Aptos"/>
          <w:lang w:val="en-GB"/>
        </w:rPr>
        <w:sym w:font="Wingdings" w:char="F046"/>
      </w:r>
      <w:r w:rsidRPr="00E46A93">
        <w:rPr>
          <w:rFonts w:ascii="Aptos" w:hAnsi="Aptos"/>
          <w:lang w:val="en-GB"/>
        </w:rPr>
        <w:t xml:space="preserve"> Implementation of points 2 and 9 of the integrity charter. While respecting the rules of privacy, we communicate globally about integrity violations at least once a year (point 9) and, by drawing lessons from any cases, we can sensitise employees in a targeted way and include lessons learned in any training sessions (point 2).</w:t>
      </w:r>
    </w:p>
    <w:sectPr w:rsidR="000051FF" w:rsidRPr="00E46A93" w:rsidSect="00F833B9">
      <w:headerReference w:type="default" r:id="rId14"/>
      <w:footerReference w:type="default" r:id="rId15"/>
      <w:headerReference w:type="first" r:id="rId16"/>
      <w:footerReference w:type="first" r:id="rId17"/>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D2B3A" w14:textId="77777777" w:rsidR="00711E49" w:rsidRDefault="00711E49" w:rsidP="00C304AE">
      <w:r>
        <w:separator/>
      </w:r>
    </w:p>
  </w:endnote>
  <w:endnote w:type="continuationSeparator" w:id="0">
    <w:p w14:paraId="612B5590" w14:textId="77777777" w:rsidR="00711E49" w:rsidRDefault="00711E49" w:rsidP="00C30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F48C" w14:textId="2B5260AE" w:rsidR="003607B6" w:rsidRPr="00E46A93" w:rsidRDefault="005F48C7" w:rsidP="003C019C">
    <w:pPr>
      <w:tabs>
        <w:tab w:val="right" w:pos="9070"/>
      </w:tabs>
      <w:rPr>
        <w:rFonts w:ascii="Aptos" w:hAnsi="Aptos"/>
        <w:iCs/>
        <w:sz w:val="18"/>
        <w:szCs w:val="18"/>
      </w:rPr>
    </w:pPr>
    <w:r w:rsidRPr="00E46A93">
      <w:rPr>
        <w:rFonts w:ascii="Aptos" w:hAnsi="Aptos"/>
        <w:sz w:val="18"/>
        <w:szCs w:val="18"/>
      </w:rPr>
      <w:t xml:space="preserve">Accreditation </w:t>
    </w:r>
    <w:r w:rsidR="00FE7013" w:rsidRPr="00E46A93">
      <w:rPr>
        <w:rFonts w:ascii="Aptos" w:hAnsi="Aptos"/>
        <w:sz w:val="18"/>
        <w:szCs w:val="18"/>
      </w:rPr>
      <w:t xml:space="preserve">application file </w:t>
    </w:r>
    <w:r w:rsidRPr="00E46A93">
      <w:rPr>
        <w:rFonts w:ascii="Aptos" w:hAnsi="Aptos"/>
        <w:sz w:val="18"/>
        <w:szCs w:val="18"/>
      </w:rPr>
      <w:t>2027 - 2036</w:t>
    </w:r>
    <w:r w:rsidRPr="00E46A93">
      <w:rPr>
        <w:rFonts w:ascii="Aptos" w:hAnsi="Aptos"/>
        <w:sz w:val="18"/>
        <w:szCs w:val="18"/>
      </w:rPr>
      <w:tab/>
    </w:r>
    <w:r w:rsidR="00FE7013" w:rsidRPr="00E46A93">
      <w:rPr>
        <w:rFonts w:ascii="Aptos" w:hAnsi="Aptos"/>
        <w:sz w:val="18"/>
        <w:szCs w:val="18"/>
      </w:rPr>
      <w:t>Complaints procedure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83C3" w14:textId="177DF29D" w:rsidR="005F48C7" w:rsidRPr="00F40F5F" w:rsidRDefault="00FE7013" w:rsidP="00A075F0">
    <w:pPr>
      <w:pStyle w:val="Voettekst"/>
      <w:jc w:val="center"/>
      <w:rPr>
        <w:lang w:val="fr-FR"/>
      </w:rPr>
    </w:pPr>
    <w:r w:rsidRPr="00F40F5F">
      <w:rPr>
        <w:lang w:val="fr-FR"/>
      </w:rPr>
      <w:t xml:space="preserve">Rue Haute </w:t>
    </w:r>
    <w:r w:rsidR="006229E2" w:rsidRPr="00F40F5F">
      <w:rPr>
        <w:lang w:val="fr-FR"/>
      </w:rPr>
      <w:t xml:space="preserve">42, 1000 </w:t>
    </w:r>
    <w:r w:rsidRPr="00F40F5F">
      <w:rPr>
        <w:lang w:val="fr-FR"/>
      </w:rPr>
      <w:t xml:space="preserve">Brussels </w:t>
    </w:r>
    <w:r w:rsidR="006229E2" w:rsidRPr="00E10CAE">
      <w:rPr>
        <w:color w:val="FF0000"/>
      </w:rPr>
      <w:sym w:font="Wingdings" w:char="F09F"/>
    </w:r>
    <w:hyperlink r:id="rId1" w:history="1">
      <w:r w:rsidR="006229E2" w:rsidRPr="00F40F5F">
        <w:rPr>
          <w:rStyle w:val="Hyperlink"/>
          <w:iCs/>
          <w:color w:val="auto"/>
          <w:sz w:val="18"/>
          <w:szCs w:val="18"/>
          <w:lang w:val="fr-FR"/>
        </w:rPr>
        <w:t>info@ifsi-isvi.be</w:t>
      </w:r>
    </w:hyperlink>
    <w:r w:rsidR="006229E2" w:rsidRPr="00E10CAE">
      <w:rPr>
        <w:color w:val="FF0000"/>
      </w:rPr>
      <w:sym w:font="Wingdings" w:char="F09F"/>
    </w:r>
    <w:r w:rsidR="006229E2" w:rsidRPr="00F40F5F">
      <w:rPr>
        <w:lang w:val="fr-FR"/>
      </w:rPr>
      <w:t xml:space="preserve"> www.ifsi-isvi.be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A70D4" w14:textId="77777777" w:rsidR="00711E49" w:rsidRDefault="00711E49" w:rsidP="00C304AE">
      <w:r>
        <w:separator/>
      </w:r>
    </w:p>
  </w:footnote>
  <w:footnote w:type="continuationSeparator" w:id="0">
    <w:p w14:paraId="07661D9D" w14:textId="77777777" w:rsidR="00711E49" w:rsidRDefault="00711E49" w:rsidP="00C304AE">
      <w:r>
        <w:continuationSeparator/>
      </w:r>
    </w:p>
  </w:footnote>
  <w:footnote w:id="1">
    <w:p w14:paraId="3AC2FCD3" w14:textId="1B7599E8" w:rsidR="003E5DC3" w:rsidRPr="00F40F5F" w:rsidRDefault="003E5DC3" w:rsidP="00C304AE">
      <w:pPr>
        <w:pStyle w:val="Voetnoottekst"/>
        <w:rPr>
          <w:rFonts w:ascii="Aptos" w:hAnsi="Aptos"/>
          <w:sz w:val="18"/>
          <w:szCs w:val="18"/>
          <w:lang w:val="en-GB"/>
        </w:rPr>
      </w:pPr>
      <w:r w:rsidRPr="00CA08B6">
        <w:rPr>
          <w:rStyle w:val="Voetnootmarkering"/>
          <w:rFonts w:ascii="Aptos" w:hAnsi="Aptos"/>
          <w:sz w:val="16"/>
          <w:szCs w:val="16"/>
        </w:rPr>
        <w:footnoteRef/>
      </w:r>
      <w:r w:rsidRPr="00F40F5F">
        <w:rPr>
          <w:rFonts w:ascii="Aptos" w:hAnsi="Aptos"/>
          <w:sz w:val="18"/>
          <w:szCs w:val="18"/>
          <w:lang w:val="en-GB"/>
        </w:rPr>
        <w:t xml:space="preserve"> According to the GDPR (General Data Protection Regulation), a natural person's personal data must be understood in a very broad sense: "personal data" means "</w:t>
      </w:r>
      <w:r w:rsidRPr="00F40F5F">
        <w:rPr>
          <w:rFonts w:ascii="Aptos" w:hAnsi="Aptos"/>
          <w:b/>
          <w:bCs/>
          <w:sz w:val="18"/>
          <w:szCs w:val="18"/>
          <w:lang w:val="en-GB"/>
        </w:rPr>
        <w:t>any information about an identified or identifiable natural person</w:t>
      </w:r>
      <w:r w:rsidRPr="00F40F5F">
        <w:rPr>
          <w:rFonts w:ascii="Aptos" w:hAnsi="Aptos"/>
          <w:sz w:val="18"/>
          <w:szCs w:val="18"/>
          <w:lang w:val="en-GB"/>
        </w:rPr>
        <w:t>". It thus covers much more than, for example, name and address, but any information related to a natural person (mail, tel., medical data, trade union membership,...).</w:t>
      </w:r>
    </w:p>
  </w:footnote>
  <w:footnote w:id="2">
    <w:p w14:paraId="7DA41EE7" w14:textId="3DEBE436" w:rsidR="00EE3A60" w:rsidRPr="00F40F5F" w:rsidRDefault="00EE3A60" w:rsidP="00C304AE">
      <w:pPr>
        <w:pStyle w:val="Voetnoottekst"/>
        <w:rPr>
          <w:rFonts w:ascii="Aptos" w:hAnsi="Aptos"/>
          <w:sz w:val="18"/>
          <w:szCs w:val="18"/>
          <w:lang w:val="en-GB"/>
        </w:rPr>
      </w:pPr>
      <w:r w:rsidRPr="00E46A93">
        <w:rPr>
          <w:rStyle w:val="Voetnootmarkering"/>
          <w:rFonts w:ascii="Aptos" w:hAnsi="Aptos"/>
          <w:sz w:val="18"/>
          <w:szCs w:val="18"/>
        </w:rPr>
        <w:footnoteRef/>
      </w:r>
      <w:r w:rsidRPr="00F40F5F">
        <w:rPr>
          <w:rFonts w:ascii="Aptos" w:hAnsi="Aptos"/>
          <w:sz w:val="18"/>
          <w:szCs w:val="18"/>
          <w:lang w:val="en-GB"/>
        </w:rPr>
        <w:t xml:space="preserve"> In the case of complaints submitted by letter, the date of receipt will count as the start of the stipulated period of three working days.  If this complaint must also be replied to by letter, the postal date will serve as proof of dispatch within the stipulated period</w:t>
      </w:r>
    </w:p>
  </w:footnote>
  <w:footnote w:id="3">
    <w:p w14:paraId="6569EDB6" w14:textId="77777777" w:rsidR="003E5DC3" w:rsidRPr="00F40F5F" w:rsidRDefault="003E5DC3" w:rsidP="00C304AE">
      <w:pPr>
        <w:pStyle w:val="Voetnoottekst"/>
        <w:rPr>
          <w:rFonts w:ascii="Aptos" w:hAnsi="Aptos"/>
          <w:sz w:val="18"/>
          <w:szCs w:val="18"/>
          <w:lang w:val="en-GB"/>
        </w:rPr>
      </w:pPr>
      <w:r w:rsidRPr="00E46A93">
        <w:rPr>
          <w:rStyle w:val="Voetnootmarkering"/>
          <w:rFonts w:ascii="Aptos" w:hAnsi="Aptos"/>
          <w:sz w:val="18"/>
          <w:szCs w:val="18"/>
        </w:rPr>
        <w:footnoteRef/>
      </w:r>
      <w:r w:rsidRPr="00F40F5F">
        <w:rPr>
          <w:rFonts w:ascii="Aptos" w:hAnsi="Aptos"/>
          <w:sz w:val="18"/>
          <w:szCs w:val="18"/>
          <w:lang w:val="en-GB"/>
        </w:rPr>
        <w:t xml:space="preserve"> Law of 28 November 2022 transposing the EU Whistleblowing Directive for the private sector on the basis of which the Internal Policy Federal FGTB - Whistleblowing Scheme was developed.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pacing w:val="60"/>
        <w:lang w:val="nl-NL"/>
      </w:rPr>
      <w:id w:val="2125420269"/>
      <w:docPartObj>
        <w:docPartGallery w:val="Page Numbers (Top of Page)"/>
        <w:docPartUnique/>
      </w:docPartObj>
    </w:sdtPr>
    <w:sdtEndPr>
      <w:rPr>
        <w:b/>
        <w:bCs/>
        <w:spacing w:val="0"/>
        <w:lang w:val="nl-BE"/>
      </w:rPr>
    </w:sdtEndPr>
    <w:sdtContent>
      <w:p w14:paraId="668D1BCA" w14:textId="4E8BC051" w:rsidR="003607B6" w:rsidRPr="005F48C7" w:rsidRDefault="00FE7013" w:rsidP="00E0554B">
        <w:pPr>
          <w:pStyle w:val="Koptekst"/>
          <w:jc w:val="right"/>
          <w:rPr>
            <w:b/>
            <w:bCs/>
          </w:rPr>
        </w:pPr>
        <w:r>
          <w:rPr>
            <w:spacing w:val="60"/>
            <w:lang w:val="nl-NL"/>
          </w:rPr>
          <w:t>Page</w:t>
        </w:r>
        <w:r w:rsidR="003607B6" w:rsidRPr="005F48C7">
          <w:rPr>
            <w:lang w:val="nl-NL"/>
          </w:rPr>
          <w:t xml:space="preserve"> | </w:t>
        </w:r>
        <w:r w:rsidR="003607B6" w:rsidRPr="005F48C7">
          <w:fldChar w:fldCharType="begin"/>
        </w:r>
        <w:r w:rsidR="003607B6" w:rsidRPr="005F48C7">
          <w:instrText>PAGE   \* MERGEFORMAT</w:instrText>
        </w:r>
        <w:r w:rsidR="003607B6" w:rsidRPr="005F48C7">
          <w:fldChar w:fldCharType="separate"/>
        </w:r>
        <w:r w:rsidR="00020493" w:rsidRPr="00020493">
          <w:rPr>
            <w:b/>
            <w:bCs/>
            <w:noProof/>
            <w:lang w:val="nl-NL"/>
          </w:rPr>
          <w:t>8</w:t>
        </w:r>
        <w:r w:rsidR="003607B6" w:rsidRPr="005F48C7">
          <w:rPr>
            <w:b/>
            <w:bCs/>
          </w:rPr>
          <w:fldChar w:fldCharType="end"/>
        </w:r>
      </w:p>
    </w:sdtContent>
  </w:sdt>
  <w:p w14:paraId="4E70097F" w14:textId="77777777" w:rsidR="006229E2" w:rsidRDefault="006229E2" w:rsidP="00C304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D408" w14:textId="65BE5C59" w:rsidR="006229E2" w:rsidRPr="006229E2" w:rsidRDefault="008B72F8" w:rsidP="00C304AE">
    <w:pPr>
      <w:pStyle w:val="Koptekst"/>
    </w:pPr>
    <w:r>
      <w:rPr>
        <w:noProof/>
        <w:lang w:eastAsia="nl-BE"/>
      </w:rPr>
      <w:drawing>
        <wp:anchor distT="0" distB="0" distL="114300" distR="114300" simplePos="0" relativeHeight="251661312" behindDoc="0" locked="0" layoutInCell="1" allowOverlap="1" wp14:anchorId="01F00A88" wp14:editId="70D0B096">
          <wp:simplePos x="0" y="0"/>
          <wp:positionH relativeFrom="column">
            <wp:posOffset>-271145</wp:posOffset>
          </wp:positionH>
          <wp:positionV relativeFrom="paragraph">
            <wp:posOffset>-116205</wp:posOffset>
          </wp:positionV>
          <wp:extent cx="2068302" cy="540000"/>
          <wp:effectExtent l="0" t="0" r="8255" b="0"/>
          <wp:wrapNone/>
          <wp:docPr id="4" name="Afbeelding 4"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Lettertype,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068302" cy="54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2D15"/>
    <w:multiLevelType w:val="hybridMultilevel"/>
    <w:tmpl w:val="C070199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7D2380C"/>
    <w:multiLevelType w:val="hybridMultilevel"/>
    <w:tmpl w:val="FD569A5A"/>
    <w:lvl w:ilvl="0" w:tplc="4BF446AC">
      <w:start w:val="2"/>
      <w:numFmt w:val="bullet"/>
      <w:lvlText w:val="-"/>
      <w:lvlJc w:val="left"/>
      <w:pPr>
        <w:ind w:left="927" w:hanging="360"/>
      </w:pPr>
      <w:rPr>
        <w:rFonts w:ascii="Calibri" w:eastAsiaTheme="minorHAnsi" w:hAnsi="Calibri" w:cs="Calibri" w:hint="default"/>
      </w:rPr>
    </w:lvl>
    <w:lvl w:ilvl="1" w:tplc="08130003">
      <w:start w:val="1"/>
      <w:numFmt w:val="bullet"/>
      <w:lvlText w:val="o"/>
      <w:lvlJc w:val="left"/>
      <w:pPr>
        <w:ind w:left="1647" w:hanging="360"/>
      </w:pPr>
      <w:rPr>
        <w:rFonts w:ascii="Courier New" w:hAnsi="Courier New" w:cs="Courier New" w:hint="default"/>
      </w:rPr>
    </w:lvl>
    <w:lvl w:ilvl="2" w:tplc="08130005">
      <w:start w:val="1"/>
      <w:numFmt w:val="bullet"/>
      <w:lvlText w:val=""/>
      <w:lvlJc w:val="left"/>
      <w:pPr>
        <w:ind w:left="2367" w:hanging="360"/>
      </w:pPr>
      <w:rPr>
        <w:rFonts w:ascii="Wingdings" w:hAnsi="Wingdings" w:hint="default"/>
      </w:rPr>
    </w:lvl>
    <w:lvl w:ilvl="3" w:tplc="08130001">
      <w:start w:val="1"/>
      <w:numFmt w:val="bullet"/>
      <w:lvlText w:val=""/>
      <w:lvlJc w:val="left"/>
      <w:pPr>
        <w:ind w:left="3087" w:hanging="360"/>
      </w:pPr>
      <w:rPr>
        <w:rFonts w:ascii="Symbol" w:hAnsi="Symbol" w:hint="default"/>
      </w:rPr>
    </w:lvl>
    <w:lvl w:ilvl="4" w:tplc="08130003">
      <w:start w:val="1"/>
      <w:numFmt w:val="bullet"/>
      <w:lvlText w:val="o"/>
      <w:lvlJc w:val="left"/>
      <w:pPr>
        <w:ind w:left="3807" w:hanging="360"/>
      </w:pPr>
      <w:rPr>
        <w:rFonts w:ascii="Courier New" w:hAnsi="Courier New" w:cs="Courier New" w:hint="default"/>
      </w:rPr>
    </w:lvl>
    <w:lvl w:ilvl="5" w:tplc="08130005">
      <w:start w:val="1"/>
      <w:numFmt w:val="bullet"/>
      <w:lvlText w:val=""/>
      <w:lvlJc w:val="left"/>
      <w:pPr>
        <w:ind w:left="4527" w:hanging="360"/>
      </w:pPr>
      <w:rPr>
        <w:rFonts w:ascii="Wingdings" w:hAnsi="Wingdings" w:hint="default"/>
      </w:rPr>
    </w:lvl>
    <w:lvl w:ilvl="6" w:tplc="08130001">
      <w:start w:val="1"/>
      <w:numFmt w:val="bullet"/>
      <w:lvlText w:val=""/>
      <w:lvlJc w:val="left"/>
      <w:pPr>
        <w:ind w:left="5247" w:hanging="360"/>
      </w:pPr>
      <w:rPr>
        <w:rFonts w:ascii="Symbol" w:hAnsi="Symbol" w:hint="default"/>
      </w:rPr>
    </w:lvl>
    <w:lvl w:ilvl="7" w:tplc="08130003">
      <w:start w:val="1"/>
      <w:numFmt w:val="bullet"/>
      <w:lvlText w:val="o"/>
      <w:lvlJc w:val="left"/>
      <w:pPr>
        <w:ind w:left="5967" w:hanging="360"/>
      </w:pPr>
      <w:rPr>
        <w:rFonts w:ascii="Courier New" w:hAnsi="Courier New" w:cs="Courier New" w:hint="default"/>
      </w:rPr>
    </w:lvl>
    <w:lvl w:ilvl="8" w:tplc="08130005">
      <w:start w:val="1"/>
      <w:numFmt w:val="bullet"/>
      <w:lvlText w:val=""/>
      <w:lvlJc w:val="left"/>
      <w:pPr>
        <w:ind w:left="6687" w:hanging="360"/>
      </w:pPr>
      <w:rPr>
        <w:rFonts w:ascii="Wingdings" w:hAnsi="Wingdings" w:hint="default"/>
      </w:rPr>
    </w:lvl>
  </w:abstractNum>
  <w:abstractNum w:abstractNumId="2" w15:restartNumberingAfterBreak="0">
    <w:nsid w:val="080E2D94"/>
    <w:multiLevelType w:val="hybridMultilevel"/>
    <w:tmpl w:val="8984FA6A"/>
    <w:lvl w:ilvl="0" w:tplc="C6C05186">
      <w:start w:val="4"/>
      <w:numFmt w:val="bullet"/>
      <w:lvlText w:val="-"/>
      <w:lvlJc w:val="left"/>
      <w:pPr>
        <w:ind w:left="1287" w:hanging="360"/>
      </w:pPr>
      <w:rPr>
        <w:rFonts w:ascii="Calibri" w:eastAsiaTheme="minorHAnsi" w:hAnsi="Calibri" w:cs="Calibri" w:hint="default"/>
        <w:lang w:val="nl-B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EF21777"/>
    <w:multiLevelType w:val="hybridMultilevel"/>
    <w:tmpl w:val="FF4CA9C8"/>
    <w:lvl w:ilvl="0" w:tplc="08130017">
      <w:start w:val="1"/>
      <w:numFmt w:val="lowerLetter"/>
      <w:lvlText w:val="%1)"/>
      <w:lvlJc w:val="left"/>
      <w:pPr>
        <w:ind w:left="720" w:hanging="360"/>
      </w:pPr>
    </w:lvl>
    <w:lvl w:ilvl="1" w:tplc="9060306E">
      <w:start w:val="2"/>
      <w:numFmt w:val="bullet"/>
      <w:lvlText w:val="-"/>
      <w:lvlJc w:val="left"/>
      <w:pPr>
        <w:ind w:left="1440" w:hanging="360"/>
      </w:pPr>
      <w:rPr>
        <w:rFonts w:ascii="Calibri" w:eastAsiaTheme="minorHAnsi" w:hAnsi="Calibri" w:cstheme="minorBidi"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4622831"/>
    <w:multiLevelType w:val="hybridMultilevel"/>
    <w:tmpl w:val="4C56CD8E"/>
    <w:lvl w:ilvl="0" w:tplc="31341BE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6586792"/>
    <w:multiLevelType w:val="hybridMultilevel"/>
    <w:tmpl w:val="179E719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9602844"/>
    <w:multiLevelType w:val="multilevel"/>
    <w:tmpl w:val="6A327A72"/>
    <w:lvl w:ilvl="0">
      <w:start w:val="1"/>
      <w:numFmt w:val="decimal"/>
      <w:lvlText w:val="%1."/>
      <w:lvlJc w:val="left"/>
      <w:pPr>
        <w:ind w:left="360" w:hanging="360"/>
      </w:pPr>
      <w:rPr>
        <w:strike w:val="0"/>
        <w:dstrike w:val="0"/>
        <w:u w:val="none"/>
        <w:effect w:val="none"/>
      </w:rPr>
    </w:lvl>
    <w:lvl w:ilvl="1">
      <w:start w:val="4"/>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7" w15:restartNumberingAfterBreak="0">
    <w:nsid w:val="20947481"/>
    <w:multiLevelType w:val="hybridMultilevel"/>
    <w:tmpl w:val="78B8B67E"/>
    <w:lvl w:ilvl="0" w:tplc="C6C05186">
      <w:start w:val="4"/>
      <w:numFmt w:val="bullet"/>
      <w:lvlText w:val="-"/>
      <w:lvlJc w:val="left"/>
      <w:pPr>
        <w:ind w:left="927" w:hanging="360"/>
      </w:pPr>
      <w:rPr>
        <w:rFonts w:ascii="Calibri" w:eastAsiaTheme="minorHAnsi" w:hAnsi="Calibri" w:cs="Calibri" w:hint="default"/>
        <w:lang w:val="nl-BE"/>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3E592736"/>
    <w:multiLevelType w:val="hybridMultilevel"/>
    <w:tmpl w:val="DBD886E8"/>
    <w:lvl w:ilvl="0" w:tplc="08130001">
      <w:start w:val="1"/>
      <w:numFmt w:val="bullet"/>
      <w:lvlText w:val=""/>
      <w:lvlJc w:val="left"/>
      <w:pPr>
        <w:ind w:left="927" w:hanging="360"/>
      </w:pPr>
      <w:rPr>
        <w:rFonts w:ascii="Symbol" w:hAnsi="Symbo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9" w15:restartNumberingAfterBreak="0">
    <w:nsid w:val="46CF489D"/>
    <w:multiLevelType w:val="hybridMultilevel"/>
    <w:tmpl w:val="8CBA25B2"/>
    <w:lvl w:ilvl="0" w:tplc="08130001">
      <w:start w:val="1"/>
      <w:numFmt w:val="bullet"/>
      <w:lvlText w:val=""/>
      <w:lvlJc w:val="left"/>
      <w:pPr>
        <w:ind w:left="927" w:hanging="360"/>
      </w:pPr>
      <w:rPr>
        <w:rFonts w:ascii="Symbol" w:hAnsi="Symbol" w:hint="default"/>
      </w:rPr>
    </w:lvl>
    <w:lvl w:ilvl="1" w:tplc="08130019">
      <w:start w:val="1"/>
      <w:numFmt w:val="lowerLetter"/>
      <w:lvlText w:val="%2."/>
      <w:lvlJc w:val="left"/>
      <w:pPr>
        <w:ind w:left="1647" w:hanging="360"/>
      </w:pPr>
    </w:lvl>
    <w:lvl w:ilvl="2" w:tplc="0813001B">
      <w:start w:val="1"/>
      <w:numFmt w:val="lowerRoman"/>
      <w:lvlText w:val="%3."/>
      <w:lvlJc w:val="right"/>
      <w:pPr>
        <w:ind w:left="2367" w:hanging="180"/>
      </w:pPr>
    </w:lvl>
    <w:lvl w:ilvl="3" w:tplc="0813000F">
      <w:start w:val="1"/>
      <w:numFmt w:val="decimal"/>
      <w:lvlText w:val="%4."/>
      <w:lvlJc w:val="left"/>
      <w:pPr>
        <w:ind w:left="3087" w:hanging="360"/>
      </w:pPr>
    </w:lvl>
    <w:lvl w:ilvl="4" w:tplc="08130019">
      <w:start w:val="1"/>
      <w:numFmt w:val="lowerLetter"/>
      <w:lvlText w:val="%5."/>
      <w:lvlJc w:val="left"/>
      <w:pPr>
        <w:ind w:left="3807" w:hanging="360"/>
      </w:pPr>
    </w:lvl>
    <w:lvl w:ilvl="5" w:tplc="0813001B">
      <w:start w:val="1"/>
      <w:numFmt w:val="lowerRoman"/>
      <w:lvlText w:val="%6."/>
      <w:lvlJc w:val="right"/>
      <w:pPr>
        <w:ind w:left="4527" w:hanging="180"/>
      </w:pPr>
    </w:lvl>
    <w:lvl w:ilvl="6" w:tplc="0813000F">
      <w:start w:val="1"/>
      <w:numFmt w:val="decimal"/>
      <w:lvlText w:val="%7."/>
      <w:lvlJc w:val="left"/>
      <w:pPr>
        <w:ind w:left="5247" w:hanging="360"/>
      </w:pPr>
    </w:lvl>
    <w:lvl w:ilvl="7" w:tplc="08130019">
      <w:start w:val="1"/>
      <w:numFmt w:val="lowerLetter"/>
      <w:lvlText w:val="%8."/>
      <w:lvlJc w:val="left"/>
      <w:pPr>
        <w:ind w:left="5967" w:hanging="360"/>
      </w:pPr>
    </w:lvl>
    <w:lvl w:ilvl="8" w:tplc="0813001B">
      <w:start w:val="1"/>
      <w:numFmt w:val="lowerRoman"/>
      <w:lvlText w:val="%9."/>
      <w:lvlJc w:val="right"/>
      <w:pPr>
        <w:ind w:left="6687" w:hanging="180"/>
      </w:pPr>
    </w:lvl>
  </w:abstractNum>
  <w:abstractNum w:abstractNumId="10" w15:restartNumberingAfterBreak="0">
    <w:nsid w:val="484E1DD3"/>
    <w:multiLevelType w:val="hybridMultilevel"/>
    <w:tmpl w:val="D35AE1AC"/>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1" w15:restartNumberingAfterBreak="0">
    <w:nsid w:val="4AB957F5"/>
    <w:multiLevelType w:val="hybridMultilevel"/>
    <w:tmpl w:val="EAC2A898"/>
    <w:lvl w:ilvl="0" w:tplc="EC7C08F4">
      <w:numFmt w:val="bullet"/>
      <w:lvlText w:val="-"/>
      <w:lvlJc w:val="left"/>
      <w:pPr>
        <w:ind w:left="1068" w:hanging="360"/>
      </w:pPr>
      <w:rPr>
        <w:rFonts w:ascii="Calibri" w:eastAsiaTheme="minorHAnsi" w:hAnsi="Calibri"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2" w15:restartNumberingAfterBreak="0">
    <w:nsid w:val="4E944723"/>
    <w:multiLevelType w:val="hybridMultilevel"/>
    <w:tmpl w:val="7FD22A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C0443D8"/>
    <w:multiLevelType w:val="hybridMultilevel"/>
    <w:tmpl w:val="0E2E79EC"/>
    <w:lvl w:ilvl="0" w:tplc="2912FFF8">
      <w:start w:val="1"/>
      <w:numFmt w:val="bullet"/>
      <w:lvlText w:val="-"/>
      <w:lvlJc w:val="left"/>
      <w:pPr>
        <w:ind w:left="1494" w:hanging="360"/>
      </w:pPr>
      <w:rPr>
        <w:rFonts w:ascii="Courier New" w:hAnsi="Courier New"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4" w15:restartNumberingAfterBreak="0">
    <w:nsid w:val="609A3EA5"/>
    <w:multiLevelType w:val="hybridMultilevel"/>
    <w:tmpl w:val="3EF47684"/>
    <w:lvl w:ilvl="0" w:tplc="2912FFF8">
      <w:start w:val="1"/>
      <w:numFmt w:val="bullet"/>
      <w:lvlText w:val="-"/>
      <w:lvlJc w:val="left"/>
      <w:pPr>
        <w:ind w:left="927" w:hanging="360"/>
      </w:pPr>
      <w:rPr>
        <w:rFonts w:ascii="Courier New" w:hAnsi="Courier New" w:hint="default"/>
      </w:rPr>
    </w:lvl>
    <w:lvl w:ilvl="1" w:tplc="08130003">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15" w15:restartNumberingAfterBreak="0">
    <w:nsid w:val="611665BD"/>
    <w:multiLevelType w:val="hybridMultilevel"/>
    <w:tmpl w:val="35B0F61C"/>
    <w:lvl w:ilvl="0" w:tplc="2912FFF8">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15F4A2C"/>
    <w:multiLevelType w:val="multilevel"/>
    <w:tmpl w:val="00262100"/>
    <w:lvl w:ilvl="0">
      <w:start w:val="1"/>
      <w:numFmt w:val="lowerLetter"/>
      <w:lvlText w:val="%1."/>
      <w:lvlJc w:val="left"/>
      <w:pPr>
        <w:tabs>
          <w:tab w:val="num" w:pos="927"/>
        </w:tabs>
        <w:ind w:left="927" w:hanging="360"/>
      </w:pPr>
      <w:rPr>
        <w:sz w:val="20"/>
      </w:rPr>
    </w:lvl>
    <w:lvl w:ilvl="1">
      <w:start w:val="1"/>
      <w:numFmt w:val="lowerLetter"/>
      <w:lvlText w:val="%2."/>
      <w:lvlJc w:val="left"/>
      <w:pPr>
        <w:ind w:left="1647" w:hanging="360"/>
      </w:pPr>
    </w:lvl>
    <w:lvl w:ilvl="2">
      <w:start w:val="1"/>
      <w:numFmt w:val="bullet"/>
      <w:lvlText w:val=""/>
      <w:lvlJc w:val="left"/>
      <w:pPr>
        <w:tabs>
          <w:tab w:val="num" w:pos="2367"/>
        </w:tabs>
        <w:ind w:left="2367" w:hanging="360"/>
      </w:pPr>
      <w:rPr>
        <w:rFonts w:ascii="Wingdings" w:hAnsi="Wingdings" w:hint="default"/>
        <w:sz w:val="20"/>
      </w:rPr>
    </w:lvl>
    <w:lvl w:ilvl="3">
      <w:start w:val="1"/>
      <w:numFmt w:val="bullet"/>
      <w:lvlText w:val=""/>
      <w:lvlJc w:val="left"/>
      <w:pPr>
        <w:tabs>
          <w:tab w:val="num" w:pos="3087"/>
        </w:tabs>
        <w:ind w:left="3087" w:hanging="360"/>
      </w:pPr>
      <w:rPr>
        <w:rFonts w:ascii="Wingdings" w:hAnsi="Wingdings" w:hint="default"/>
        <w:sz w:val="20"/>
      </w:rPr>
    </w:lvl>
    <w:lvl w:ilvl="4">
      <w:start w:val="1"/>
      <w:numFmt w:val="bullet"/>
      <w:lvlText w:val=""/>
      <w:lvlJc w:val="left"/>
      <w:pPr>
        <w:tabs>
          <w:tab w:val="num" w:pos="3807"/>
        </w:tabs>
        <w:ind w:left="3807" w:hanging="360"/>
      </w:pPr>
      <w:rPr>
        <w:rFonts w:ascii="Wingdings" w:hAnsi="Wingdings" w:hint="default"/>
        <w:sz w:val="20"/>
      </w:rPr>
    </w:lvl>
    <w:lvl w:ilvl="5">
      <w:start w:val="1"/>
      <w:numFmt w:val="bullet"/>
      <w:lvlText w:val=""/>
      <w:lvlJc w:val="left"/>
      <w:pPr>
        <w:tabs>
          <w:tab w:val="num" w:pos="4527"/>
        </w:tabs>
        <w:ind w:left="4527" w:hanging="360"/>
      </w:pPr>
      <w:rPr>
        <w:rFonts w:ascii="Wingdings" w:hAnsi="Wingdings" w:hint="default"/>
        <w:sz w:val="20"/>
      </w:rPr>
    </w:lvl>
    <w:lvl w:ilvl="6">
      <w:start w:val="1"/>
      <w:numFmt w:val="bullet"/>
      <w:lvlText w:val=""/>
      <w:lvlJc w:val="left"/>
      <w:pPr>
        <w:tabs>
          <w:tab w:val="num" w:pos="5247"/>
        </w:tabs>
        <w:ind w:left="5247" w:hanging="360"/>
      </w:pPr>
      <w:rPr>
        <w:rFonts w:ascii="Wingdings" w:hAnsi="Wingdings" w:hint="default"/>
        <w:sz w:val="20"/>
      </w:rPr>
    </w:lvl>
    <w:lvl w:ilvl="7">
      <w:start w:val="1"/>
      <w:numFmt w:val="bullet"/>
      <w:lvlText w:val=""/>
      <w:lvlJc w:val="left"/>
      <w:pPr>
        <w:tabs>
          <w:tab w:val="num" w:pos="5967"/>
        </w:tabs>
        <w:ind w:left="5967" w:hanging="360"/>
      </w:pPr>
      <w:rPr>
        <w:rFonts w:ascii="Wingdings" w:hAnsi="Wingdings" w:hint="default"/>
        <w:sz w:val="20"/>
      </w:rPr>
    </w:lvl>
    <w:lvl w:ilvl="8">
      <w:start w:val="1"/>
      <w:numFmt w:val="bullet"/>
      <w:lvlText w:val=""/>
      <w:lvlJc w:val="left"/>
      <w:pPr>
        <w:tabs>
          <w:tab w:val="num" w:pos="6687"/>
        </w:tabs>
        <w:ind w:left="6687" w:hanging="360"/>
      </w:pPr>
      <w:rPr>
        <w:rFonts w:ascii="Wingdings" w:hAnsi="Wingdings" w:hint="default"/>
        <w:sz w:val="20"/>
      </w:rPr>
    </w:lvl>
  </w:abstractNum>
  <w:abstractNum w:abstractNumId="17" w15:restartNumberingAfterBreak="0">
    <w:nsid w:val="68A71B54"/>
    <w:multiLevelType w:val="hybridMultilevel"/>
    <w:tmpl w:val="5072BAAC"/>
    <w:lvl w:ilvl="0" w:tplc="C6C05186">
      <w:start w:val="4"/>
      <w:numFmt w:val="bullet"/>
      <w:lvlText w:val="-"/>
      <w:lvlJc w:val="left"/>
      <w:pPr>
        <w:ind w:left="1287" w:hanging="360"/>
      </w:pPr>
      <w:rPr>
        <w:rFonts w:ascii="Calibri" w:eastAsiaTheme="minorHAnsi" w:hAnsi="Calibri" w:cs="Calibri" w:hint="default"/>
        <w:lang w:val="nl-BE"/>
      </w:rPr>
    </w:lvl>
    <w:lvl w:ilvl="1" w:tplc="08130003">
      <w:start w:val="1"/>
      <w:numFmt w:val="bullet"/>
      <w:lvlText w:val="o"/>
      <w:lvlJc w:val="left"/>
      <w:pPr>
        <w:ind w:left="2007" w:hanging="360"/>
      </w:pPr>
      <w:rPr>
        <w:rFonts w:ascii="Courier New" w:hAnsi="Courier New" w:cs="Courier New" w:hint="default"/>
      </w:rPr>
    </w:lvl>
    <w:lvl w:ilvl="2" w:tplc="08130005">
      <w:start w:val="1"/>
      <w:numFmt w:val="bullet"/>
      <w:lvlText w:val=""/>
      <w:lvlJc w:val="left"/>
      <w:pPr>
        <w:ind w:left="2727" w:hanging="360"/>
      </w:pPr>
      <w:rPr>
        <w:rFonts w:ascii="Wingdings" w:hAnsi="Wingdings" w:hint="default"/>
      </w:rPr>
    </w:lvl>
    <w:lvl w:ilvl="3" w:tplc="08130001">
      <w:start w:val="1"/>
      <w:numFmt w:val="bullet"/>
      <w:lvlText w:val=""/>
      <w:lvlJc w:val="left"/>
      <w:pPr>
        <w:ind w:left="3447" w:hanging="360"/>
      </w:pPr>
      <w:rPr>
        <w:rFonts w:ascii="Symbol" w:hAnsi="Symbol" w:hint="default"/>
      </w:rPr>
    </w:lvl>
    <w:lvl w:ilvl="4" w:tplc="08130003">
      <w:start w:val="1"/>
      <w:numFmt w:val="bullet"/>
      <w:lvlText w:val="o"/>
      <w:lvlJc w:val="left"/>
      <w:pPr>
        <w:ind w:left="4167" w:hanging="360"/>
      </w:pPr>
      <w:rPr>
        <w:rFonts w:ascii="Courier New" w:hAnsi="Courier New" w:cs="Courier New" w:hint="default"/>
      </w:rPr>
    </w:lvl>
    <w:lvl w:ilvl="5" w:tplc="08130005">
      <w:start w:val="1"/>
      <w:numFmt w:val="bullet"/>
      <w:lvlText w:val=""/>
      <w:lvlJc w:val="left"/>
      <w:pPr>
        <w:ind w:left="4887" w:hanging="360"/>
      </w:pPr>
      <w:rPr>
        <w:rFonts w:ascii="Wingdings" w:hAnsi="Wingdings" w:hint="default"/>
      </w:rPr>
    </w:lvl>
    <w:lvl w:ilvl="6" w:tplc="08130001">
      <w:start w:val="1"/>
      <w:numFmt w:val="bullet"/>
      <w:lvlText w:val=""/>
      <w:lvlJc w:val="left"/>
      <w:pPr>
        <w:ind w:left="5607" w:hanging="360"/>
      </w:pPr>
      <w:rPr>
        <w:rFonts w:ascii="Symbol" w:hAnsi="Symbol" w:hint="default"/>
      </w:rPr>
    </w:lvl>
    <w:lvl w:ilvl="7" w:tplc="08130003">
      <w:start w:val="1"/>
      <w:numFmt w:val="bullet"/>
      <w:lvlText w:val="o"/>
      <w:lvlJc w:val="left"/>
      <w:pPr>
        <w:ind w:left="6327" w:hanging="360"/>
      </w:pPr>
      <w:rPr>
        <w:rFonts w:ascii="Courier New" w:hAnsi="Courier New" w:cs="Courier New" w:hint="default"/>
      </w:rPr>
    </w:lvl>
    <w:lvl w:ilvl="8" w:tplc="08130005">
      <w:start w:val="1"/>
      <w:numFmt w:val="bullet"/>
      <w:lvlText w:val=""/>
      <w:lvlJc w:val="left"/>
      <w:pPr>
        <w:ind w:left="7047" w:hanging="360"/>
      </w:pPr>
      <w:rPr>
        <w:rFonts w:ascii="Wingdings" w:hAnsi="Wingdings" w:hint="default"/>
      </w:rPr>
    </w:lvl>
  </w:abstractNum>
  <w:abstractNum w:abstractNumId="18" w15:restartNumberingAfterBreak="0">
    <w:nsid w:val="6BF324AC"/>
    <w:multiLevelType w:val="hybridMultilevel"/>
    <w:tmpl w:val="3CC248CC"/>
    <w:lvl w:ilvl="0" w:tplc="08130001">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9" w15:restartNumberingAfterBreak="0">
    <w:nsid w:val="6C2B6F5F"/>
    <w:multiLevelType w:val="hybridMultilevel"/>
    <w:tmpl w:val="9AD8EE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5162613"/>
    <w:multiLevelType w:val="multilevel"/>
    <w:tmpl w:val="3A1499D8"/>
    <w:lvl w:ilvl="0">
      <w:start w:val="1"/>
      <w:numFmt w:val="decimal"/>
      <w:pStyle w:val="Kop1"/>
      <w:lvlText w:val="%1."/>
      <w:lvlJc w:val="left"/>
      <w:pPr>
        <w:ind w:left="720" w:hanging="360"/>
      </w:p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7B6E6E76"/>
    <w:multiLevelType w:val="hybridMultilevel"/>
    <w:tmpl w:val="A0902220"/>
    <w:lvl w:ilvl="0" w:tplc="FFFFFFFF">
      <w:start w:val="2"/>
      <w:numFmt w:val="bullet"/>
      <w:lvlText w:val="-"/>
      <w:lvlJc w:val="left"/>
      <w:pPr>
        <w:ind w:left="927" w:hanging="360"/>
      </w:pPr>
      <w:rPr>
        <w:rFonts w:ascii="Calibri" w:eastAsiaTheme="minorHAnsi" w:hAnsi="Calibri" w:cs="Calibri" w:hint="default"/>
      </w:rPr>
    </w:lvl>
    <w:lvl w:ilvl="1" w:tplc="C6C05186">
      <w:start w:val="4"/>
      <w:numFmt w:val="bullet"/>
      <w:lvlText w:val="-"/>
      <w:lvlJc w:val="left"/>
      <w:pPr>
        <w:ind w:left="927" w:hanging="360"/>
      </w:pPr>
      <w:rPr>
        <w:rFonts w:ascii="Calibri" w:eastAsiaTheme="minorHAnsi" w:hAnsi="Calibri" w:cs="Calibri" w:hint="default"/>
        <w:lang w:val="nl-BE"/>
      </w:rPr>
    </w:lvl>
    <w:lvl w:ilvl="2" w:tplc="FFFFFFFF">
      <w:start w:val="1"/>
      <w:numFmt w:val="bullet"/>
      <w:lvlText w:val=""/>
      <w:lvlJc w:val="left"/>
      <w:pPr>
        <w:ind w:left="2367" w:hanging="360"/>
      </w:pPr>
      <w:rPr>
        <w:rFonts w:ascii="Wingdings" w:hAnsi="Wingdings" w:hint="default"/>
      </w:rPr>
    </w:lvl>
    <w:lvl w:ilvl="3" w:tplc="FFFFFFFF">
      <w:start w:val="1"/>
      <w:numFmt w:val="bullet"/>
      <w:lvlText w:val=""/>
      <w:lvlJc w:val="left"/>
      <w:pPr>
        <w:ind w:left="3087" w:hanging="360"/>
      </w:pPr>
      <w:rPr>
        <w:rFonts w:ascii="Symbol" w:hAnsi="Symbol" w:hint="default"/>
      </w:rPr>
    </w:lvl>
    <w:lvl w:ilvl="4" w:tplc="FFFFFFFF">
      <w:start w:val="1"/>
      <w:numFmt w:val="bullet"/>
      <w:lvlText w:val="o"/>
      <w:lvlJc w:val="left"/>
      <w:pPr>
        <w:ind w:left="3807" w:hanging="360"/>
      </w:pPr>
      <w:rPr>
        <w:rFonts w:ascii="Courier New" w:hAnsi="Courier New" w:cs="Courier New" w:hint="default"/>
      </w:rPr>
    </w:lvl>
    <w:lvl w:ilvl="5" w:tplc="FFFFFFFF">
      <w:start w:val="1"/>
      <w:numFmt w:val="bullet"/>
      <w:lvlText w:val=""/>
      <w:lvlJc w:val="left"/>
      <w:pPr>
        <w:ind w:left="4527" w:hanging="360"/>
      </w:pPr>
      <w:rPr>
        <w:rFonts w:ascii="Wingdings" w:hAnsi="Wingdings" w:hint="default"/>
      </w:rPr>
    </w:lvl>
    <w:lvl w:ilvl="6" w:tplc="FFFFFFFF">
      <w:start w:val="1"/>
      <w:numFmt w:val="bullet"/>
      <w:lvlText w:val=""/>
      <w:lvlJc w:val="left"/>
      <w:pPr>
        <w:ind w:left="5247" w:hanging="360"/>
      </w:pPr>
      <w:rPr>
        <w:rFonts w:ascii="Symbol" w:hAnsi="Symbol" w:hint="default"/>
      </w:rPr>
    </w:lvl>
    <w:lvl w:ilvl="7" w:tplc="FFFFFFFF">
      <w:start w:val="1"/>
      <w:numFmt w:val="bullet"/>
      <w:lvlText w:val="o"/>
      <w:lvlJc w:val="left"/>
      <w:pPr>
        <w:ind w:left="5967" w:hanging="360"/>
      </w:pPr>
      <w:rPr>
        <w:rFonts w:ascii="Courier New" w:hAnsi="Courier New" w:cs="Courier New" w:hint="default"/>
      </w:rPr>
    </w:lvl>
    <w:lvl w:ilvl="8" w:tplc="FFFFFFFF">
      <w:start w:val="1"/>
      <w:numFmt w:val="bullet"/>
      <w:lvlText w:val=""/>
      <w:lvlJc w:val="left"/>
      <w:pPr>
        <w:ind w:left="6687" w:hanging="360"/>
      </w:pPr>
      <w:rPr>
        <w:rFonts w:ascii="Wingdings" w:hAnsi="Wingdings" w:hint="default"/>
      </w:rPr>
    </w:lvl>
  </w:abstractNum>
  <w:num w:numId="1" w16cid:durableId="868568974">
    <w:abstractNumId w:val="20"/>
  </w:num>
  <w:num w:numId="2" w16cid:durableId="52629308">
    <w:abstractNumId w:val="12"/>
  </w:num>
  <w:num w:numId="3" w16cid:durableId="1846430735">
    <w:abstractNumId w:val="5"/>
  </w:num>
  <w:num w:numId="4" w16cid:durableId="424420961">
    <w:abstractNumId w:val="4"/>
  </w:num>
  <w:num w:numId="5" w16cid:durableId="307826648">
    <w:abstractNumId w:val="11"/>
  </w:num>
  <w:num w:numId="6" w16cid:durableId="374277563">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8861558">
    <w:abstractNumId w:val="9"/>
  </w:num>
  <w:num w:numId="8" w16cid:durableId="1967739284">
    <w:abstractNumId w:val="17"/>
  </w:num>
  <w:num w:numId="9" w16cid:durableId="468524198">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0" w16cid:durableId="89595178">
    <w:abstractNumId w:val="1"/>
  </w:num>
  <w:num w:numId="11" w16cid:durableId="301467054">
    <w:abstractNumId w:val="3"/>
  </w:num>
  <w:num w:numId="12" w16cid:durableId="1415324145">
    <w:abstractNumId w:val="0"/>
  </w:num>
  <w:num w:numId="13" w16cid:durableId="1182891533">
    <w:abstractNumId w:val="19"/>
  </w:num>
  <w:num w:numId="14" w16cid:durableId="827213346">
    <w:abstractNumId w:val="10"/>
  </w:num>
  <w:num w:numId="15" w16cid:durableId="2061661623">
    <w:abstractNumId w:val="8"/>
  </w:num>
  <w:num w:numId="16" w16cid:durableId="442580801">
    <w:abstractNumId w:val="18"/>
  </w:num>
  <w:num w:numId="17" w16cid:durableId="850290713">
    <w:abstractNumId w:val="14"/>
  </w:num>
  <w:num w:numId="18" w16cid:durableId="1726834524">
    <w:abstractNumId w:val="2"/>
  </w:num>
  <w:num w:numId="19" w16cid:durableId="1020475239">
    <w:abstractNumId w:val="7"/>
  </w:num>
  <w:num w:numId="20" w16cid:durableId="1904564114">
    <w:abstractNumId w:val="21"/>
  </w:num>
  <w:num w:numId="21" w16cid:durableId="1588342819">
    <w:abstractNumId w:val="13"/>
  </w:num>
  <w:num w:numId="22" w16cid:durableId="16310091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9E2"/>
    <w:rsid w:val="000051FF"/>
    <w:rsid w:val="00020493"/>
    <w:rsid w:val="00037830"/>
    <w:rsid w:val="000556EF"/>
    <w:rsid w:val="00070790"/>
    <w:rsid w:val="000A0A24"/>
    <w:rsid w:val="000D24D9"/>
    <w:rsid w:val="000D2830"/>
    <w:rsid w:val="000F0793"/>
    <w:rsid w:val="001338E7"/>
    <w:rsid w:val="001710D8"/>
    <w:rsid w:val="001A30C5"/>
    <w:rsid w:val="00223E5D"/>
    <w:rsid w:val="00253BED"/>
    <w:rsid w:val="00276FAE"/>
    <w:rsid w:val="002B2F22"/>
    <w:rsid w:val="002B4EC3"/>
    <w:rsid w:val="002E07C5"/>
    <w:rsid w:val="002F5E85"/>
    <w:rsid w:val="0031073B"/>
    <w:rsid w:val="00343A66"/>
    <w:rsid w:val="003607B6"/>
    <w:rsid w:val="00365D2A"/>
    <w:rsid w:val="0036687D"/>
    <w:rsid w:val="003C019C"/>
    <w:rsid w:val="003E04F4"/>
    <w:rsid w:val="003E5DC3"/>
    <w:rsid w:val="00514678"/>
    <w:rsid w:val="005334AA"/>
    <w:rsid w:val="0054051C"/>
    <w:rsid w:val="005C37B9"/>
    <w:rsid w:val="005E0688"/>
    <w:rsid w:val="005E6C1F"/>
    <w:rsid w:val="005F48C7"/>
    <w:rsid w:val="006229E2"/>
    <w:rsid w:val="006247BC"/>
    <w:rsid w:val="006541A0"/>
    <w:rsid w:val="006B7A85"/>
    <w:rsid w:val="006C3C6F"/>
    <w:rsid w:val="00711E49"/>
    <w:rsid w:val="00712FA5"/>
    <w:rsid w:val="007237A5"/>
    <w:rsid w:val="00765A61"/>
    <w:rsid w:val="0077627C"/>
    <w:rsid w:val="0077758E"/>
    <w:rsid w:val="00784BA6"/>
    <w:rsid w:val="00784E6D"/>
    <w:rsid w:val="00793A33"/>
    <w:rsid w:val="007D0D49"/>
    <w:rsid w:val="007D534E"/>
    <w:rsid w:val="00820568"/>
    <w:rsid w:val="00857E3E"/>
    <w:rsid w:val="008615F6"/>
    <w:rsid w:val="00891371"/>
    <w:rsid w:val="008B72F8"/>
    <w:rsid w:val="008C4F2D"/>
    <w:rsid w:val="008D7DFE"/>
    <w:rsid w:val="00903312"/>
    <w:rsid w:val="009261F4"/>
    <w:rsid w:val="009605AC"/>
    <w:rsid w:val="00985B84"/>
    <w:rsid w:val="009A24C7"/>
    <w:rsid w:val="009B60A0"/>
    <w:rsid w:val="009D5BE8"/>
    <w:rsid w:val="00A075F0"/>
    <w:rsid w:val="00A71BEA"/>
    <w:rsid w:val="00BD5B46"/>
    <w:rsid w:val="00C304AE"/>
    <w:rsid w:val="00C61C25"/>
    <w:rsid w:val="00CA08B6"/>
    <w:rsid w:val="00CE63F5"/>
    <w:rsid w:val="00D33123"/>
    <w:rsid w:val="00DB3D4C"/>
    <w:rsid w:val="00DC0F60"/>
    <w:rsid w:val="00DD773A"/>
    <w:rsid w:val="00E0554B"/>
    <w:rsid w:val="00E10CAE"/>
    <w:rsid w:val="00E46A93"/>
    <w:rsid w:val="00E73ADD"/>
    <w:rsid w:val="00EE3A60"/>
    <w:rsid w:val="00F079FE"/>
    <w:rsid w:val="00F3028B"/>
    <w:rsid w:val="00F40F5F"/>
    <w:rsid w:val="00F6724E"/>
    <w:rsid w:val="00F833B9"/>
    <w:rsid w:val="00FC0F84"/>
    <w:rsid w:val="00FC1AFD"/>
    <w:rsid w:val="00FC32BC"/>
    <w:rsid w:val="00FE04AB"/>
    <w:rsid w:val="00FE701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F4689"/>
  <w15:chartTrackingRefBased/>
  <w15:docId w15:val="{67AAC3E2-8B61-46F3-90FE-438656DA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04AE"/>
    <w:pPr>
      <w:spacing w:before="120" w:after="300" w:line="23" w:lineRule="atLeast"/>
      <w:jc w:val="both"/>
    </w:pPr>
    <w:rPr>
      <w:rFonts w:asciiTheme="majorHAnsi" w:hAnsiTheme="majorHAnsi" w:cstheme="majorHAnsi"/>
      <w:sz w:val="20"/>
      <w:szCs w:val="20"/>
    </w:rPr>
  </w:style>
  <w:style w:type="paragraph" w:styleId="Kop1">
    <w:name w:val="heading 1"/>
    <w:basedOn w:val="Standaard"/>
    <w:next w:val="Standaard"/>
    <w:link w:val="Kop1Char"/>
    <w:uiPriority w:val="9"/>
    <w:qFormat/>
    <w:rsid w:val="00985B84"/>
    <w:pPr>
      <w:keepNext/>
      <w:keepLines/>
      <w:numPr>
        <w:numId w:val="1"/>
      </w:numPr>
      <w:spacing w:before="720" w:after="240"/>
      <w:ind w:left="567" w:hanging="567"/>
      <w:outlineLvl w:val="0"/>
    </w:pPr>
    <w:rPr>
      <w:rFonts w:eastAsiaTheme="majorEastAsia" w:cstheme="majorBidi"/>
      <w:b/>
      <w:color w:val="000000" w:themeColor="text1"/>
      <w:sz w:val="24"/>
      <w:szCs w:val="24"/>
    </w:rPr>
  </w:style>
  <w:style w:type="paragraph" w:styleId="Kop2">
    <w:name w:val="heading 2"/>
    <w:basedOn w:val="Kop3"/>
    <w:next w:val="Standaard"/>
    <w:link w:val="Kop2Char"/>
    <w:uiPriority w:val="9"/>
    <w:unhideWhenUsed/>
    <w:qFormat/>
    <w:rsid w:val="00365D2A"/>
    <w:pPr>
      <w:outlineLvl w:val="1"/>
    </w:pPr>
  </w:style>
  <w:style w:type="paragraph" w:styleId="Kop3">
    <w:name w:val="heading 3"/>
    <w:basedOn w:val="Standaard"/>
    <w:next w:val="Standaard"/>
    <w:link w:val="Kop3Char"/>
    <w:uiPriority w:val="9"/>
    <w:unhideWhenUsed/>
    <w:qFormat/>
    <w:rsid w:val="00365D2A"/>
    <w:pPr>
      <w:spacing w:before="360" w:after="240"/>
      <w:ind w:left="1134" w:hanging="567"/>
      <w:outlineLvl w:val="2"/>
    </w:pPr>
    <w:rPr>
      <w:b/>
      <w:bCs/>
    </w:rPr>
  </w:style>
  <w:style w:type="paragraph" w:styleId="Kop4">
    <w:name w:val="heading 4"/>
    <w:basedOn w:val="Standaard"/>
    <w:next w:val="Standaard"/>
    <w:link w:val="Kop4Char"/>
    <w:uiPriority w:val="9"/>
    <w:unhideWhenUsed/>
    <w:qFormat/>
    <w:rsid w:val="00E46A93"/>
    <w:pPr>
      <w:tabs>
        <w:tab w:val="left" w:pos="1701"/>
      </w:tabs>
      <w:spacing w:after="0"/>
      <w:ind w:left="567" w:firstLine="567"/>
      <w:outlineLvl w:val="3"/>
    </w:pPr>
    <w:rPr>
      <w:rFonts w:ascii="Aptos" w:hAnsi="Aptos"/>
      <w:i/>
      <w:iCs/>
      <w:u w:val="singl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229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229E2"/>
  </w:style>
  <w:style w:type="paragraph" w:styleId="Voettekst">
    <w:name w:val="footer"/>
    <w:basedOn w:val="Standaard"/>
    <w:link w:val="VoettekstChar"/>
    <w:uiPriority w:val="99"/>
    <w:unhideWhenUsed/>
    <w:rsid w:val="006229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229E2"/>
  </w:style>
  <w:style w:type="character" w:styleId="Hyperlink">
    <w:name w:val="Hyperlink"/>
    <w:basedOn w:val="Standaardalinea-lettertype"/>
    <w:uiPriority w:val="99"/>
    <w:unhideWhenUsed/>
    <w:rsid w:val="006229E2"/>
    <w:rPr>
      <w:color w:val="0563C1" w:themeColor="hyperlink"/>
      <w:u w:val="single"/>
    </w:rPr>
  </w:style>
  <w:style w:type="character" w:customStyle="1" w:styleId="Onopgelostemelding1">
    <w:name w:val="Onopgeloste melding1"/>
    <w:basedOn w:val="Standaardalinea-lettertype"/>
    <w:uiPriority w:val="99"/>
    <w:semiHidden/>
    <w:unhideWhenUsed/>
    <w:rsid w:val="006229E2"/>
    <w:rPr>
      <w:color w:val="605E5C"/>
      <w:shd w:val="clear" w:color="auto" w:fill="E1DFDD"/>
    </w:rPr>
  </w:style>
  <w:style w:type="paragraph" w:styleId="Titel">
    <w:name w:val="Title"/>
    <w:basedOn w:val="Standaard"/>
    <w:next w:val="Standaard"/>
    <w:link w:val="TitelChar"/>
    <w:uiPriority w:val="10"/>
    <w:qFormat/>
    <w:rsid w:val="005F48C7"/>
    <w:pPr>
      <w:spacing w:after="0" w:line="240" w:lineRule="auto"/>
      <w:contextualSpacing/>
      <w:jc w:val="right"/>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5F48C7"/>
    <w:rPr>
      <w:rFonts w:asciiTheme="majorHAnsi" w:eastAsiaTheme="majorEastAsia" w:hAnsiTheme="majorHAnsi" w:cstheme="majorBidi"/>
      <w:spacing w:val="-10"/>
      <w:kern w:val="28"/>
      <w:sz w:val="56"/>
      <w:szCs w:val="56"/>
      <w:lang w:val="fr-FR"/>
    </w:rPr>
  </w:style>
  <w:style w:type="paragraph" w:styleId="Ondertitel">
    <w:name w:val="Subtitle"/>
    <w:basedOn w:val="Standaard"/>
    <w:next w:val="Standaard"/>
    <w:link w:val="OndertitelChar"/>
    <w:uiPriority w:val="11"/>
    <w:qFormat/>
    <w:rsid w:val="00903312"/>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903312"/>
    <w:rPr>
      <w:rFonts w:eastAsiaTheme="minorEastAsia"/>
      <w:color w:val="5A5A5A" w:themeColor="text1" w:themeTint="A5"/>
      <w:spacing w:val="15"/>
    </w:rPr>
  </w:style>
  <w:style w:type="character" w:customStyle="1" w:styleId="Kop1Char">
    <w:name w:val="Kop 1 Char"/>
    <w:basedOn w:val="Standaardalinea-lettertype"/>
    <w:link w:val="Kop1"/>
    <w:uiPriority w:val="9"/>
    <w:rsid w:val="00985B84"/>
    <w:rPr>
      <w:rFonts w:eastAsiaTheme="majorEastAsia" w:cstheme="majorBidi"/>
      <w:b/>
      <w:color w:val="000000" w:themeColor="text1"/>
      <w:sz w:val="24"/>
      <w:szCs w:val="24"/>
      <w:lang w:val="fr-FR"/>
    </w:rPr>
  </w:style>
  <w:style w:type="paragraph" w:styleId="Lijstalinea">
    <w:name w:val="List Paragraph"/>
    <w:basedOn w:val="Standaard"/>
    <w:uiPriority w:val="34"/>
    <w:qFormat/>
    <w:rsid w:val="00F3028B"/>
    <w:pPr>
      <w:ind w:left="720"/>
      <w:contextualSpacing/>
    </w:pPr>
  </w:style>
  <w:style w:type="paragraph" w:styleId="Kopvaninhoudsopgave">
    <w:name w:val="TOC Heading"/>
    <w:basedOn w:val="Kop1"/>
    <w:next w:val="Standaard"/>
    <w:uiPriority w:val="39"/>
    <w:unhideWhenUsed/>
    <w:qFormat/>
    <w:rsid w:val="006C3C6F"/>
    <w:pPr>
      <w:numPr>
        <w:numId w:val="0"/>
      </w:numPr>
      <w:spacing w:before="240" w:after="0"/>
      <w:outlineLvl w:val="9"/>
    </w:pPr>
    <w:rPr>
      <w:b w:val="0"/>
      <w:color w:val="2F5496" w:themeColor="accent1" w:themeShade="BF"/>
      <w:kern w:val="0"/>
      <w:lang w:eastAsia="nl-BE"/>
      <w14:ligatures w14:val="none"/>
    </w:rPr>
  </w:style>
  <w:style w:type="paragraph" w:styleId="Inhopg1">
    <w:name w:val="toc 1"/>
    <w:basedOn w:val="Standaard"/>
    <w:next w:val="Standaard"/>
    <w:autoRedefine/>
    <w:uiPriority w:val="39"/>
    <w:unhideWhenUsed/>
    <w:rsid w:val="006C3C6F"/>
    <w:pPr>
      <w:spacing w:before="240" w:after="120"/>
      <w:jc w:val="left"/>
    </w:pPr>
    <w:rPr>
      <w:rFonts w:asciiTheme="minorHAnsi" w:hAnsiTheme="minorHAnsi" w:cstheme="minorHAnsi"/>
      <w:b/>
      <w:bCs/>
    </w:rPr>
  </w:style>
  <w:style w:type="paragraph" w:styleId="Inhopg2">
    <w:name w:val="toc 2"/>
    <w:basedOn w:val="Standaard"/>
    <w:next w:val="Standaard"/>
    <w:autoRedefine/>
    <w:uiPriority w:val="39"/>
    <w:unhideWhenUsed/>
    <w:rsid w:val="006C3C6F"/>
    <w:pPr>
      <w:spacing w:after="0"/>
      <w:ind w:left="200"/>
      <w:jc w:val="left"/>
    </w:pPr>
    <w:rPr>
      <w:rFonts w:asciiTheme="minorHAnsi" w:hAnsiTheme="minorHAnsi" w:cstheme="minorHAnsi"/>
      <w:i/>
      <w:iCs/>
    </w:rPr>
  </w:style>
  <w:style w:type="paragraph" w:styleId="Inhopg3">
    <w:name w:val="toc 3"/>
    <w:basedOn w:val="Standaard"/>
    <w:next w:val="Standaard"/>
    <w:autoRedefine/>
    <w:uiPriority w:val="39"/>
    <w:unhideWhenUsed/>
    <w:rsid w:val="006C3C6F"/>
    <w:pPr>
      <w:spacing w:before="0" w:after="0"/>
      <w:ind w:left="400"/>
      <w:jc w:val="left"/>
    </w:pPr>
    <w:rPr>
      <w:rFonts w:asciiTheme="minorHAnsi" w:hAnsiTheme="minorHAnsi" w:cstheme="minorHAnsi"/>
    </w:rPr>
  </w:style>
  <w:style w:type="paragraph" w:styleId="Inhopg4">
    <w:name w:val="toc 4"/>
    <w:basedOn w:val="Standaard"/>
    <w:next w:val="Standaard"/>
    <w:autoRedefine/>
    <w:uiPriority w:val="39"/>
    <w:unhideWhenUsed/>
    <w:rsid w:val="006C3C6F"/>
    <w:pPr>
      <w:spacing w:before="0" w:after="0"/>
      <w:ind w:left="600"/>
      <w:jc w:val="left"/>
    </w:pPr>
    <w:rPr>
      <w:rFonts w:asciiTheme="minorHAnsi" w:hAnsiTheme="minorHAnsi" w:cstheme="minorHAnsi"/>
    </w:rPr>
  </w:style>
  <w:style w:type="paragraph" w:styleId="Inhopg5">
    <w:name w:val="toc 5"/>
    <w:basedOn w:val="Standaard"/>
    <w:next w:val="Standaard"/>
    <w:autoRedefine/>
    <w:uiPriority w:val="39"/>
    <w:unhideWhenUsed/>
    <w:rsid w:val="006C3C6F"/>
    <w:pPr>
      <w:spacing w:before="0" w:after="0"/>
      <w:ind w:left="800"/>
      <w:jc w:val="left"/>
    </w:pPr>
    <w:rPr>
      <w:rFonts w:asciiTheme="minorHAnsi" w:hAnsiTheme="minorHAnsi" w:cstheme="minorHAnsi"/>
    </w:rPr>
  </w:style>
  <w:style w:type="paragraph" w:styleId="Inhopg6">
    <w:name w:val="toc 6"/>
    <w:basedOn w:val="Standaard"/>
    <w:next w:val="Standaard"/>
    <w:autoRedefine/>
    <w:uiPriority w:val="39"/>
    <w:unhideWhenUsed/>
    <w:rsid w:val="006C3C6F"/>
    <w:pPr>
      <w:spacing w:before="0" w:after="0"/>
      <w:ind w:left="1000"/>
      <w:jc w:val="left"/>
    </w:pPr>
    <w:rPr>
      <w:rFonts w:asciiTheme="minorHAnsi" w:hAnsiTheme="minorHAnsi" w:cstheme="minorHAnsi"/>
    </w:rPr>
  </w:style>
  <w:style w:type="paragraph" w:styleId="Inhopg7">
    <w:name w:val="toc 7"/>
    <w:basedOn w:val="Standaard"/>
    <w:next w:val="Standaard"/>
    <w:autoRedefine/>
    <w:uiPriority w:val="39"/>
    <w:unhideWhenUsed/>
    <w:rsid w:val="006C3C6F"/>
    <w:pPr>
      <w:spacing w:before="0" w:after="0"/>
      <w:ind w:left="1200"/>
      <w:jc w:val="left"/>
    </w:pPr>
    <w:rPr>
      <w:rFonts w:asciiTheme="minorHAnsi" w:hAnsiTheme="minorHAnsi" w:cstheme="minorHAnsi"/>
    </w:rPr>
  </w:style>
  <w:style w:type="paragraph" w:styleId="Inhopg8">
    <w:name w:val="toc 8"/>
    <w:basedOn w:val="Standaard"/>
    <w:next w:val="Standaard"/>
    <w:autoRedefine/>
    <w:uiPriority w:val="39"/>
    <w:unhideWhenUsed/>
    <w:rsid w:val="006C3C6F"/>
    <w:pPr>
      <w:spacing w:before="0" w:after="0"/>
      <w:ind w:left="1400"/>
      <w:jc w:val="left"/>
    </w:pPr>
    <w:rPr>
      <w:rFonts w:asciiTheme="minorHAnsi" w:hAnsiTheme="minorHAnsi" w:cstheme="minorHAnsi"/>
    </w:rPr>
  </w:style>
  <w:style w:type="paragraph" w:styleId="Inhopg9">
    <w:name w:val="toc 9"/>
    <w:basedOn w:val="Standaard"/>
    <w:next w:val="Standaard"/>
    <w:autoRedefine/>
    <w:uiPriority w:val="39"/>
    <w:unhideWhenUsed/>
    <w:rsid w:val="006C3C6F"/>
    <w:pPr>
      <w:spacing w:before="0" w:after="0"/>
      <w:ind w:left="1600"/>
      <w:jc w:val="left"/>
    </w:pPr>
    <w:rPr>
      <w:rFonts w:asciiTheme="minorHAnsi" w:hAnsiTheme="minorHAnsi" w:cstheme="minorHAnsi"/>
    </w:rPr>
  </w:style>
  <w:style w:type="character" w:customStyle="1" w:styleId="Kop2Char">
    <w:name w:val="Kop 2 Char"/>
    <w:basedOn w:val="Standaardalinea-lettertype"/>
    <w:link w:val="Kop2"/>
    <w:uiPriority w:val="9"/>
    <w:rsid w:val="00365D2A"/>
    <w:rPr>
      <w:rFonts w:asciiTheme="majorHAnsi" w:hAnsiTheme="majorHAnsi" w:cstheme="majorHAnsi"/>
      <w:b/>
      <w:bCs/>
      <w:sz w:val="20"/>
      <w:szCs w:val="20"/>
    </w:rPr>
  </w:style>
  <w:style w:type="paragraph" w:styleId="Voetnoottekst">
    <w:name w:val="footnote text"/>
    <w:basedOn w:val="Standaard"/>
    <w:link w:val="VoetnoottekstChar"/>
    <w:uiPriority w:val="99"/>
    <w:unhideWhenUsed/>
    <w:rsid w:val="003E5DC3"/>
    <w:pPr>
      <w:spacing w:after="0" w:line="240" w:lineRule="auto"/>
    </w:pPr>
  </w:style>
  <w:style w:type="character" w:customStyle="1" w:styleId="VoetnoottekstChar">
    <w:name w:val="Voetnoottekst Char"/>
    <w:basedOn w:val="Standaardalinea-lettertype"/>
    <w:link w:val="Voetnoottekst"/>
    <w:uiPriority w:val="99"/>
    <w:rsid w:val="003E5DC3"/>
    <w:rPr>
      <w:sz w:val="20"/>
      <w:szCs w:val="20"/>
    </w:rPr>
  </w:style>
  <w:style w:type="paragraph" w:styleId="Tekstopmerking">
    <w:name w:val="annotation text"/>
    <w:basedOn w:val="Standaard"/>
    <w:link w:val="TekstopmerkingChar"/>
    <w:uiPriority w:val="99"/>
    <w:unhideWhenUsed/>
    <w:rsid w:val="003E5DC3"/>
    <w:pPr>
      <w:spacing w:after="160" w:line="240" w:lineRule="auto"/>
    </w:pPr>
  </w:style>
  <w:style w:type="character" w:customStyle="1" w:styleId="TekstopmerkingChar">
    <w:name w:val="Tekst opmerking Char"/>
    <w:basedOn w:val="Standaardalinea-lettertype"/>
    <w:link w:val="Tekstopmerking"/>
    <w:uiPriority w:val="99"/>
    <w:rsid w:val="003E5DC3"/>
    <w:rPr>
      <w:sz w:val="20"/>
      <w:szCs w:val="20"/>
    </w:rPr>
  </w:style>
  <w:style w:type="character" w:styleId="Voetnootmarkering">
    <w:name w:val="footnote reference"/>
    <w:basedOn w:val="Standaardalinea-lettertype"/>
    <w:uiPriority w:val="99"/>
    <w:semiHidden/>
    <w:unhideWhenUsed/>
    <w:rsid w:val="003E5DC3"/>
    <w:rPr>
      <w:vertAlign w:val="superscript"/>
    </w:rPr>
  </w:style>
  <w:style w:type="character" w:styleId="Verwijzingopmerking">
    <w:name w:val="annotation reference"/>
    <w:basedOn w:val="Standaardalinea-lettertype"/>
    <w:uiPriority w:val="99"/>
    <w:semiHidden/>
    <w:unhideWhenUsed/>
    <w:rsid w:val="003E5DC3"/>
    <w:rPr>
      <w:sz w:val="16"/>
      <w:szCs w:val="16"/>
    </w:rPr>
  </w:style>
  <w:style w:type="paragraph" w:styleId="Ballontekst">
    <w:name w:val="Balloon Text"/>
    <w:basedOn w:val="Standaard"/>
    <w:link w:val="BallontekstChar"/>
    <w:uiPriority w:val="99"/>
    <w:semiHidden/>
    <w:unhideWhenUsed/>
    <w:rsid w:val="003E5DC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E5DC3"/>
    <w:rPr>
      <w:rFonts w:ascii="Segoe UI" w:hAnsi="Segoe UI" w:cs="Segoe UI"/>
      <w:sz w:val="18"/>
      <w:szCs w:val="18"/>
      <w:lang w:val="fr-FR"/>
    </w:rPr>
  </w:style>
  <w:style w:type="character" w:customStyle="1" w:styleId="Kop3Char">
    <w:name w:val="Kop 3 Char"/>
    <w:basedOn w:val="Standaardalinea-lettertype"/>
    <w:link w:val="Kop3"/>
    <w:uiPriority w:val="9"/>
    <w:rsid w:val="00365D2A"/>
    <w:rPr>
      <w:rFonts w:asciiTheme="majorHAnsi" w:hAnsiTheme="majorHAnsi" w:cstheme="majorHAnsi"/>
      <w:b/>
      <w:bCs/>
      <w:sz w:val="20"/>
      <w:szCs w:val="20"/>
    </w:rPr>
  </w:style>
  <w:style w:type="character" w:customStyle="1" w:styleId="Kop4Char">
    <w:name w:val="Kop 4 Char"/>
    <w:basedOn w:val="Standaardalinea-lettertype"/>
    <w:link w:val="Kop4"/>
    <w:uiPriority w:val="9"/>
    <w:rsid w:val="00E46A93"/>
    <w:rPr>
      <w:rFonts w:ascii="Aptos" w:hAnsi="Aptos" w:cstheme="majorHAnsi"/>
      <w:i/>
      <w:iCs/>
      <w:sz w:val="20"/>
      <w:szCs w:val="20"/>
      <w:u w:val="single"/>
    </w:rPr>
  </w:style>
  <w:style w:type="character" w:styleId="Onopgelostemelding">
    <w:name w:val="Unresolved Mention"/>
    <w:basedOn w:val="Standaardalinea-lettertype"/>
    <w:uiPriority w:val="99"/>
    <w:semiHidden/>
    <w:unhideWhenUsed/>
    <w:rsid w:val="00712FA5"/>
    <w:rPr>
      <w:color w:val="605E5C"/>
      <w:shd w:val="clear" w:color="auto" w:fill="E1DFDD"/>
    </w:rPr>
  </w:style>
  <w:style w:type="character" w:styleId="GevolgdeHyperlink">
    <w:name w:val="FollowedHyperlink"/>
    <w:basedOn w:val="Standaardalinea-lettertype"/>
    <w:uiPriority w:val="99"/>
    <w:semiHidden/>
    <w:unhideWhenUsed/>
    <w:rsid w:val="006541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8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grity@ifsi-isvi.be" TargetMode="External"/><Relationship Id="rId13" Type="http://schemas.openxmlformats.org/officeDocument/2006/relationships/hyperlink" Target="mailto:Integrity@ifsi-isvi.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plomatie.belgium.be/fr/integrit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plomatie.belgium.be/nl/integrite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iplomatie.belgium.be/en/integri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cohezio.b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info@ifsi-isvi.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3A977-AA51-4100-855D-4A33B8E6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10</Pages>
  <Words>3653</Words>
  <Characters>20096</Characters>
  <Application>Microsoft Office Word</Application>
  <DocSecurity>0</DocSecurity>
  <Lines>167</Lines>
  <Paragraphs>47</Paragraphs>
  <ScaleCrop>false</ScaleCrop>
  <HeadingPairs>
    <vt:vector size="2" baseType="variant">
      <vt:variant>
        <vt:lpstr>Titel</vt:lpstr>
      </vt:variant>
      <vt:variant>
        <vt:i4>1</vt:i4>
      </vt:variant>
    </vt:vector>
  </HeadingPairs>
  <TitlesOfParts>
    <vt:vector size="1" baseType="lpstr">
      <vt:lpstr/>
    </vt:vector>
  </TitlesOfParts>
  <Company>ABVV-FGTB</Company>
  <LinksUpToDate>false</LinksUpToDate>
  <CharactersWithSpaces>23702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DECOCK Els</dc:creator>
  <cp:keywords>, docId:ED36B96C19CDBABF6D9A99D8C0DC41ED</cp:keywords>
  <dc:description/>
  <cp:lastModifiedBy>VAN NUFFELEN Vera</cp:lastModifiedBy>
  <cp:revision>9</cp:revision>
  <cp:lastPrinted>2024-12-19T09:01:00Z</cp:lastPrinted>
  <dcterms:created xsi:type="dcterms:W3CDTF">2025-03-14T10:16:00Z</dcterms:created>
  <dcterms:modified xsi:type="dcterms:W3CDTF">2025-03-27T10:14:00Z</dcterms:modified>
</cp:coreProperties>
</file>