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526E" w14:textId="77777777" w:rsidR="008B72F8" w:rsidRPr="003B1B25" w:rsidRDefault="008B72F8" w:rsidP="00A90CA8">
      <w:pPr>
        <w:rPr>
          <w:lang w:val="en-GB"/>
        </w:rPr>
      </w:pPr>
    </w:p>
    <w:p w14:paraId="53283202" w14:textId="77777777" w:rsidR="008B72F8" w:rsidRPr="003B1B25" w:rsidRDefault="008B72F8" w:rsidP="00A90CA8">
      <w:pPr>
        <w:pStyle w:val="Titel"/>
        <w:rPr>
          <w:lang w:val="en-GB"/>
        </w:rPr>
      </w:pPr>
    </w:p>
    <w:p w14:paraId="48134DDE" w14:textId="77777777" w:rsidR="008B72F8" w:rsidRPr="003B1B25" w:rsidRDefault="008B72F8" w:rsidP="00A90CA8">
      <w:pPr>
        <w:pStyle w:val="Titel"/>
        <w:rPr>
          <w:lang w:val="en-GB"/>
        </w:rPr>
      </w:pPr>
    </w:p>
    <w:p w14:paraId="279F2101" w14:textId="77777777" w:rsidR="005F48C7" w:rsidRPr="003B1B25" w:rsidRDefault="005F48C7" w:rsidP="00A90CA8">
      <w:pPr>
        <w:rPr>
          <w:lang w:val="en-GB"/>
        </w:rPr>
      </w:pPr>
    </w:p>
    <w:p w14:paraId="1EC1F7A9" w14:textId="77777777" w:rsidR="005F48C7" w:rsidRPr="003B1B25" w:rsidRDefault="005F48C7" w:rsidP="00A90CA8">
      <w:pPr>
        <w:rPr>
          <w:lang w:val="en-GB"/>
        </w:rPr>
      </w:pPr>
    </w:p>
    <w:p w14:paraId="1246CF23" w14:textId="77777777" w:rsidR="005F48C7" w:rsidRPr="003B1B25" w:rsidRDefault="005F48C7" w:rsidP="00A90CA8">
      <w:pPr>
        <w:rPr>
          <w:lang w:val="en-GB"/>
        </w:rPr>
      </w:pPr>
    </w:p>
    <w:p w14:paraId="418522CB" w14:textId="77777777" w:rsidR="005F48C7" w:rsidRPr="003B1B25" w:rsidRDefault="005F48C7" w:rsidP="00A90CA8">
      <w:pPr>
        <w:rPr>
          <w:lang w:val="en-GB"/>
        </w:rPr>
      </w:pPr>
    </w:p>
    <w:p w14:paraId="2B949E9D" w14:textId="77777777" w:rsidR="005F48C7" w:rsidRPr="003B1B25" w:rsidRDefault="005F48C7" w:rsidP="00A90CA8">
      <w:pPr>
        <w:rPr>
          <w:lang w:val="en-GB"/>
        </w:rPr>
      </w:pPr>
    </w:p>
    <w:p w14:paraId="7F95B0D7" w14:textId="77777777" w:rsidR="005F48C7" w:rsidRPr="003B1B25" w:rsidRDefault="005F48C7" w:rsidP="00A90CA8">
      <w:pPr>
        <w:rPr>
          <w:lang w:val="en-GB"/>
        </w:rPr>
      </w:pPr>
    </w:p>
    <w:p w14:paraId="2CAE3712" w14:textId="77777777" w:rsidR="005F48C7" w:rsidRPr="003B1B25" w:rsidRDefault="005F48C7" w:rsidP="00A90CA8">
      <w:pPr>
        <w:rPr>
          <w:lang w:val="en-GB"/>
        </w:rPr>
      </w:pPr>
    </w:p>
    <w:p w14:paraId="328376E5" w14:textId="77777777" w:rsidR="005F48C7" w:rsidRPr="003B1B25" w:rsidRDefault="005F48C7" w:rsidP="00A90CA8">
      <w:pPr>
        <w:rPr>
          <w:lang w:val="en-GB"/>
        </w:rPr>
      </w:pPr>
    </w:p>
    <w:p w14:paraId="7875025C" w14:textId="3EC36058" w:rsidR="008B72F8" w:rsidRPr="003B1B25" w:rsidRDefault="00DA5AC0" w:rsidP="00DC3A7C">
      <w:pPr>
        <w:pStyle w:val="Titel"/>
        <w:jc w:val="right"/>
        <w:rPr>
          <w:lang w:val="en-GB"/>
        </w:rPr>
      </w:pPr>
      <w:r w:rsidRPr="003B1B25">
        <w:rPr>
          <w:lang w:val="en-GB"/>
        </w:rPr>
        <w:t xml:space="preserve">Annex 19 </w:t>
      </w:r>
      <w:r w:rsidR="005F48C7" w:rsidRPr="003B1B25">
        <w:rPr>
          <w:lang w:val="en-GB"/>
        </w:rPr>
        <w:t>:</w:t>
      </w:r>
    </w:p>
    <w:p w14:paraId="3BE87517" w14:textId="07A80006" w:rsidR="006229E2" w:rsidRPr="003B1B25" w:rsidRDefault="00DA5AC0" w:rsidP="00DC3A7C">
      <w:pPr>
        <w:pStyle w:val="Titel"/>
        <w:jc w:val="right"/>
        <w:rPr>
          <w:lang w:val="en-GB"/>
        </w:rPr>
      </w:pPr>
      <w:r w:rsidRPr="003B1B25">
        <w:rPr>
          <w:lang w:val="en-GB"/>
        </w:rPr>
        <w:t>Code of ethics</w:t>
      </w:r>
    </w:p>
    <w:p w14:paraId="5FE0BBF6" w14:textId="77777777" w:rsidR="008B72F8" w:rsidRPr="003B1B25" w:rsidRDefault="008B72F8" w:rsidP="00A90CA8">
      <w:pPr>
        <w:pStyle w:val="Ondertitel"/>
        <w:rPr>
          <w:lang w:val="en-GB"/>
        </w:rPr>
      </w:pPr>
    </w:p>
    <w:p w14:paraId="4B97A695" w14:textId="77777777" w:rsidR="003607B6" w:rsidRPr="003B1B25" w:rsidRDefault="003607B6" w:rsidP="00A90CA8">
      <w:pPr>
        <w:rPr>
          <w:lang w:val="en-GB"/>
        </w:rPr>
      </w:pPr>
    </w:p>
    <w:p w14:paraId="13DE7048" w14:textId="77777777" w:rsidR="003607B6" w:rsidRPr="003B1B25" w:rsidRDefault="003607B6" w:rsidP="00A90CA8">
      <w:pPr>
        <w:rPr>
          <w:lang w:val="en-GB"/>
        </w:rPr>
      </w:pPr>
      <w:r w:rsidRPr="003B1B25">
        <w:rPr>
          <w:lang w:val="en-GB"/>
        </w:rPr>
        <w:br w:type="page"/>
      </w:r>
    </w:p>
    <w:p w14:paraId="6B11AD57" w14:textId="77777777" w:rsidR="00CD0CD6" w:rsidRPr="003B1B25" w:rsidRDefault="00CD0CD6" w:rsidP="00A90CA8">
      <w:pPr>
        <w:rPr>
          <w:lang w:val="en-GB"/>
        </w:rPr>
      </w:pPr>
    </w:p>
    <w:p w14:paraId="2033DB9E" w14:textId="007CFD5E" w:rsidR="00CD0CD6" w:rsidRPr="003B1B25" w:rsidRDefault="00CD0CD6" w:rsidP="00A90CA8">
      <w:pPr>
        <w:rPr>
          <w:lang w:val="en-GB"/>
        </w:rPr>
      </w:pPr>
      <w:r w:rsidRPr="003B1B25">
        <w:rPr>
          <w:lang w:val="en-GB"/>
        </w:rPr>
        <w:t>Content</w:t>
      </w:r>
    </w:p>
    <w:p w14:paraId="0E1864D4" w14:textId="359B5A9D" w:rsidR="007910B4" w:rsidRDefault="00700D56">
      <w:pPr>
        <w:pStyle w:val="Inhopg1"/>
        <w:tabs>
          <w:tab w:val="left" w:pos="440"/>
          <w:tab w:val="right" w:leader="dot" w:pos="9060"/>
        </w:tabs>
        <w:rPr>
          <w:rFonts w:asciiTheme="minorHAnsi" w:eastAsiaTheme="minorEastAsia" w:hAnsiTheme="minorHAnsi" w:cstheme="minorBidi"/>
          <w:b w:val="0"/>
          <w:bCs w:val="0"/>
          <w:noProof/>
          <w:sz w:val="24"/>
          <w:szCs w:val="24"/>
          <w:lang w:val="nl-BE" w:eastAsia="nl-BE"/>
        </w:rPr>
      </w:pPr>
      <w:r w:rsidRPr="003B1B25">
        <w:rPr>
          <w:lang w:val="en-GB"/>
        </w:rPr>
        <w:fldChar w:fldCharType="begin"/>
      </w:r>
      <w:r w:rsidRPr="003B1B25">
        <w:rPr>
          <w:lang w:val="en-GB"/>
        </w:rPr>
        <w:instrText xml:space="preserve"> TOC \o "1-3" \h \z \u </w:instrText>
      </w:r>
      <w:r w:rsidRPr="003B1B25">
        <w:rPr>
          <w:lang w:val="en-GB"/>
        </w:rPr>
        <w:fldChar w:fldCharType="separate"/>
      </w:r>
      <w:hyperlink w:anchor="_Toc193912640" w:history="1">
        <w:r w:rsidR="007910B4" w:rsidRPr="00640FA7">
          <w:rPr>
            <w:rStyle w:val="Hyperlink"/>
            <w:noProof/>
            <w:lang w:val="en-GB"/>
          </w:rPr>
          <w:t>A.</w:t>
        </w:r>
        <w:r w:rsidR="007910B4">
          <w:rPr>
            <w:rFonts w:asciiTheme="minorHAnsi" w:eastAsiaTheme="minorEastAsia" w:hAnsiTheme="minorHAnsi" w:cstheme="minorBidi"/>
            <w:b w:val="0"/>
            <w:bCs w:val="0"/>
            <w:noProof/>
            <w:sz w:val="24"/>
            <w:szCs w:val="24"/>
            <w:lang w:val="nl-BE" w:eastAsia="nl-BE"/>
          </w:rPr>
          <w:tab/>
        </w:r>
        <w:r w:rsidR="007910B4" w:rsidRPr="00640FA7">
          <w:rPr>
            <w:rStyle w:val="Hyperlink"/>
            <w:noProof/>
            <w:lang w:val="en-GB"/>
          </w:rPr>
          <w:t>Introduction</w:t>
        </w:r>
        <w:r w:rsidR="007910B4">
          <w:rPr>
            <w:noProof/>
            <w:webHidden/>
          </w:rPr>
          <w:tab/>
        </w:r>
        <w:r w:rsidR="007910B4">
          <w:rPr>
            <w:noProof/>
            <w:webHidden/>
          </w:rPr>
          <w:fldChar w:fldCharType="begin"/>
        </w:r>
        <w:r w:rsidR="007910B4">
          <w:rPr>
            <w:noProof/>
            <w:webHidden/>
          </w:rPr>
          <w:instrText xml:space="preserve"> PAGEREF _Toc193912640 \h </w:instrText>
        </w:r>
        <w:r w:rsidR="007910B4">
          <w:rPr>
            <w:noProof/>
            <w:webHidden/>
          </w:rPr>
        </w:r>
        <w:r w:rsidR="007910B4">
          <w:rPr>
            <w:noProof/>
            <w:webHidden/>
          </w:rPr>
          <w:fldChar w:fldCharType="separate"/>
        </w:r>
        <w:r w:rsidR="007910B4">
          <w:rPr>
            <w:noProof/>
            <w:webHidden/>
          </w:rPr>
          <w:t>3</w:t>
        </w:r>
        <w:r w:rsidR="007910B4">
          <w:rPr>
            <w:noProof/>
            <w:webHidden/>
          </w:rPr>
          <w:fldChar w:fldCharType="end"/>
        </w:r>
      </w:hyperlink>
    </w:p>
    <w:p w14:paraId="58E0DBDA" w14:textId="10EAA89E" w:rsidR="007910B4" w:rsidRDefault="007910B4">
      <w:pPr>
        <w:pStyle w:val="Inhopg1"/>
        <w:tabs>
          <w:tab w:val="left" w:pos="440"/>
          <w:tab w:val="right" w:leader="dot" w:pos="9060"/>
        </w:tabs>
        <w:rPr>
          <w:rFonts w:asciiTheme="minorHAnsi" w:eastAsiaTheme="minorEastAsia" w:hAnsiTheme="minorHAnsi" w:cstheme="minorBidi"/>
          <w:b w:val="0"/>
          <w:bCs w:val="0"/>
          <w:noProof/>
          <w:sz w:val="24"/>
          <w:szCs w:val="24"/>
          <w:lang w:val="nl-BE" w:eastAsia="nl-BE"/>
        </w:rPr>
      </w:pPr>
      <w:hyperlink w:anchor="_Toc193912641" w:history="1">
        <w:r w:rsidRPr="00640FA7">
          <w:rPr>
            <w:rStyle w:val="Hyperlink"/>
            <w:noProof/>
            <w:lang w:val="en-GB"/>
          </w:rPr>
          <w:t>B.</w:t>
        </w:r>
        <w:r>
          <w:rPr>
            <w:rFonts w:asciiTheme="minorHAnsi" w:eastAsiaTheme="minorEastAsia" w:hAnsiTheme="minorHAnsi" w:cstheme="minorBidi"/>
            <w:b w:val="0"/>
            <w:bCs w:val="0"/>
            <w:noProof/>
            <w:sz w:val="24"/>
            <w:szCs w:val="24"/>
            <w:lang w:val="nl-BE" w:eastAsia="nl-BE"/>
          </w:rPr>
          <w:tab/>
        </w:r>
        <w:r w:rsidRPr="00640FA7">
          <w:rPr>
            <w:rStyle w:val="Hyperlink"/>
            <w:noProof/>
            <w:lang w:val="en-GB"/>
          </w:rPr>
          <w:t>Our vision and mission</w:t>
        </w:r>
        <w:r>
          <w:rPr>
            <w:noProof/>
            <w:webHidden/>
          </w:rPr>
          <w:tab/>
        </w:r>
        <w:r>
          <w:rPr>
            <w:noProof/>
            <w:webHidden/>
          </w:rPr>
          <w:fldChar w:fldCharType="begin"/>
        </w:r>
        <w:r>
          <w:rPr>
            <w:noProof/>
            <w:webHidden/>
          </w:rPr>
          <w:instrText xml:space="preserve"> PAGEREF _Toc193912641 \h </w:instrText>
        </w:r>
        <w:r>
          <w:rPr>
            <w:noProof/>
            <w:webHidden/>
          </w:rPr>
        </w:r>
        <w:r>
          <w:rPr>
            <w:noProof/>
            <w:webHidden/>
          </w:rPr>
          <w:fldChar w:fldCharType="separate"/>
        </w:r>
        <w:r>
          <w:rPr>
            <w:noProof/>
            <w:webHidden/>
          </w:rPr>
          <w:t>3</w:t>
        </w:r>
        <w:r>
          <w:rPr>
            <w:noProof/>
            <w:webHidden/>
          </w:rPr>
          <w:fldChar w:fldCharType="end"/>
        </w:r>
      </w:hyperlink>
    </w:p>
    <w:p w14:paraId="455F14EF" w14:textId="0910F100" w:rsidR="007910B4" w:rsidRDefault="007910B4">
      <w:pPr>
        <w:pStyle w:val="Inhopg2"/>
        <w:tabs>
          <w:tab w:val="right" w:leader="dot" w:pos="9060"/>
        </w:tabs>
        <w:rPr>
          <w:rFonts w:asciiTheme="minorHAnsi" w:eastAsiaTheme="minorEastAsia" w:hAnsiTheme="minorHAnsi" w:cstheme="minorBidi"/>
          <w:i w:val="0"/>
          <w:iCs w:val="0"/>
          <w:noProof/>
          <w:sz w:val="24"/>
          <w:szCs w:val="24"/>
          <w:lang w:val="nl-BE" w:eastAsia="nl-BE"/>
        </w:rPr>
      </w:pPr>
      <w:hyperlink w:anchor="_Toc193912642" w:history="1">
        <w:r w:rsidRPr="00640FA7">
          <w:rPr>
            <w:rStyle w:val="Hyperlink"/>
            <w:noProof/>
            <w:lang w:val="en-GB"/>
          </w:rPr>
          <w:t>Vision</w:t>
        </w:r>
        <w:r>
          <w:rPr>
            <w:noProof/>
            <w:webHidden/>
          </w:rPr>
          <w:tab/>
        </w:r>
        <w:r>
          <w:rPr>
            <w:noProof/>
            <w:webHidden/>
          </w:rPr>
          <w:fldChar w:fldCharType="begin"/>
        </w:r>
        <w:r>
          <w:rPr>
            <w:noProof/>
            <w:webHidden/>
          </w:rPr>
          <w:instrText xml:space="preserve"> PAGEREF _Toc193912642 \h </w:instrText>
        </w:r>
        <w:r>
          <w:rPr>
            <w:noProof/>
            <w:webHidden/>
          </w:rPr>
        </w:r>
        <w:r>
          <w:rPr>
            <w:noProof/>
            <w:webHidden/>
          </w:rPr>
          <w:fldChar w:fldCharType="separate"/>
        </w:r>
        <w:r>
          <w:rPr>
            <w:noProof/>
            <w:webHidden/>
          </w:rPr>
          <w:t>3</w:t>
        </w:r>
        <w:r>
          <w:rPr>
            <w:noProof/>
            <w:webHidden/>
          </w:rPr>
          <w:fldChar w:fldCharType="end"/>
        </w:r>
      </w:hyperlink>
    </w:p>
    <w:p w14:paraId="6BB2ED63" w14:textId="581B46DB" w:rsidR="007910B4" w:rsidRDefault="007910B4">
      <w:pPr>
        <w:pStyle w:val="Inhopg2"/>
        <w:tabs>
          <w:tab w:val="right" w:leader="dot" w:pos="9060"/>
        </w:tabs>
        <w:rPr>
          <w:rFonts w:asciiTheme="minorHAnsi" w:eastAsiaTheme="minorEastAsia" w:hAnsiTheme="minorHAnsi" w:cstheme="minorBidi"/>
          <w:i w:val="0"/>
          <w:iCs w:val="0"/>
          <w:noProof/>
          <w:sz w:val="24"/>
          <w:szCs w:val="24"/>
          <w:lang w:val="nl-BE" w:eastAsia="nl-BE"/>
        </w:rPr>
      </w:pPr>
      <w:hyperlink w:anchor="_Toc193912643" w:history="1">
        <w:r w:rsidRPr="00640FA7">
          <w:rPr>
            <w:rStyle w:val="Hyperlink"/>
            <w:noProof/>
            <w:lang w:val="en-GB"/>
          </w:rPr>
          <w:t>Mission</w:t>
        </w:r>
        <w:r>
          <w:rPr>
            <w:noProof/>
            <w:webHidden/>
          </w:rPr>
          <w:tab/>
        </w:r>
        <w:r>
          <w:rPr>
            <w:noProof/>
            <w:webHidden/>
          </w:rPr>
          <w:fldChar w:fldCharType="begin"/>
        </w:r>
        <w:r>
          <w:rPr>
            <w:noProof/>
            <w:webHidden/>
          </w:rPr>
          <w:instrText xml:space="preserve"> PAGEREF _Toc193912643 \h </w:instrText>
        </w:r>
        <w:r>
          <w:rPr>
            <w:noProof/>
            <w:webHidden/>
          </w:rPr>
        </w:r>
        <w:r>
          <w:rPr>
            <w:noProof/>
            <w:webHidden/>
          </w:rPr>
          <w:fldChar w:fldCharType="separate"/>
        </w:r>
        <w:r>
          <w:rPr>
            <w:noProof/>
            <w:webHidden/>
          </w:rPr>
          <w:t>3</w:t>
        </w:r>
        <w:r>
          <w:rPr>
            <w:noProof/>
            <w:webHidden/>
          </w:rPr>
          <w:fldChar w:fldCharType="end"/>
        </w:r>
      </w:hyperlink>
    </w:p>
    <w:p w14:paraId="4A49E3A1" w14:textId="25382FF2" w:rsidR="007910B4" w:rsidRDefault="007910B4">
      <w:pPr>
        <w:pStyle w:val="Inhopg1"/>
        <w:tabs>
          <w:tab w:val="left" w:pos="440"/>
          <w:tab w:val="right" w:leader="dot" w:pos="9060"/>
        </w:tabs>
        <w:rPr>
          <w:rFonts w:asciiTheme="minorHAnsi" w:eastAsiaTheme="minorEastAsia" w:hAnsiTheme="minorHAnsi" w:cstheme="minorBidi"/>
          <w:b w:val="0"/>
          <w:bCs w:val="0"/>
          <w:noProof/>
          <w:sz w:val="24"/>
          <w:szCs w:val="24"/>
          <w:lang w:val="nl-BE" w:eastAsia="nl-BE"/>
        </w:rPr>
      </w:pPr>
      <w:hyperlink w:anchor="_Toc193912644" w:history="1">
        <w:r w:rsidRPr="00640FA7">
          <w:rPr>
            <w:rStyle w:val="Hyperlink"/>
            <w:noProof/>
            <w:lang w:val="en-GB"/>
          </w:rPr>
          <w:t>C.</w:t>
        </w:r>
        <w:r>
          <w:rPr>
            <w:rFonts w:asciiTheme="minorHAnsi" w:eastAsiaTheme="minorEastAsia" w:hAnsiTheme="minorHAnsi" w:cstheme="minorBidi"/>
            <w:b w:val="0"/>
            <w:bCs w:val="0"/>
            <w:noProof/>
            <w:sz w:val="24"/>
            <w:szCs w:val="24"/>
            <w:lang w:val="nl-BE" w:eastAsia="nl-BE"/>
          </w:rPr>
          <w:tab/>
        </w:r>
        <w:r w:rsidRPr="00640FA7">
          <w:rPr>
            <w:rStyle w:val="Hyperlink"/>
            <w:noProof/>
            <w:lang w:val="en-GB"/>
          </w:rPr>
          <w:t>Our principles</w:t>
        </w:r>
        <w:r>
          <w:rPr>
            <w:noProof/>
            <w:webHidden/>
          </w:rPr>
          <w:tab/>
        </w:r>
        <w:r>
          <w:rPr>
            <w:noProof/>
            <w:webHidden/>
          </w:rPr>
          <w:fldChar w:fldCharType="begin"/>
        </w:r>
        <w:r>
          <w:rPr>
            <w:noProof/>
            <w:webHidden/>
          </w:rPr>
          <w:instrText xml:space="preserve"> PAGEREF _Toc193912644 \h </w:instrText>
        </w:r>
        <w:r>
          <w:rPr>
            <w:noProof/>
            <w:webHidden/>
          </w:rPr>
        </w:r>
        <w:r>
          <w:rPr>
            <w:noProof/>
            <w:webHidden/>
          </w:rPr>
          <w:fldChar w:fldCharType="separate"/>
        </w:r>
        <w:r>
          <w:rPr>
            <w:noProof/>
            <w:webHidden/>
          </w:rPr>
          <w:t>4</w:t>
        </w:r>
        <w:r>
          <w:rPr>
            <w:noProof/>
            <w:webHidden/>
          </w:rPr>
          <w:fldChar w:fldCharType="end"/>
        </w:r>
      </w:hyperlink>
    </w:p>
    <w:p w14:paraId="0FAE6A4A" w14:textId="19940845" w:rsidR="007910B4" w:rsidRDefault="007910B4">
      <w:pPr>
        <w:pStyle w:val="Inhopg3"/>
        <w:tabs>
          <w:tab w:val="left" w:pos="880"/>
          <w:tab w:val="right" w:leader="dot" w:pos="9060"/>
        </w:tabs>
        <w:rPr>
          <w:rFonts w:asciiTheme="minorHAnsi" w:eastAsiaTheme="minorEastAsia" w:hAnsiTheme="minorHAnsi" w:cstheme="minorBidi"/>
          <w:noProof/>
          <w:sz w:val="24"/>
          <w:szCs w:val="24"/>
          <w:lang w:val="nl-BE" w:eastAsia="nl-BE"/>
        </w:rPr>
      </w:pPr>
      <w:hyperlink w:anchor="_Toc193912645" w:history="1">
        <w:r w:rsidRPr="00640FA7">
          <w:rPr>
            <w:rStyle w:val="Hyperlink"/>
            <w:noProof/>
            <w:lang w:val="en-GB"/>
          </w:rPr>
          <w:t>1.</w:t>
        </w:r>
        <w:r>
          <w:rPr>
            <w:rFonts w:asciiTheme="minorHAnsi" w:eastAsiaTheme="minorEastAsia" w:hAnsiTheme="minorHAnsi" w:cstheme="minorBidi"/>
            <w:noProof/>
            <w:sz w:val="24"/>
            <w:szCs w:val="24"/>
            <w:lang w:val="nl-BE" w:eastAsia="nl-BE"/>
          </w:rPr>
          <w:tab/>
        </w:r>
        <w:r w:rsidRPr="00640FA7">
          <w:rPr>
            <w:rStyle w:val="Hyperlink"/>
            <w:noProof/>
            <w:lang w:val="en-GB"/>
          </w:rPr>
          <w:t>Horizontal and solidarity partnerships</w:t>
        </w:r>
        <w:r>
          <w:rPr>
            <w:noProof/>
            <w:webHidden/>
          </w:rPr>
          <w:tab/>
        </w:r>
        <w:r>
          <w:rPr>
            <w:noProof/>
            <w:webHidden/>
          </w:rPr>
          <w:fldChar w:fldCharType="begin"/>
        </w:r>
        <w:r>
          <w:rPr>
            <w:noProof/>
            <w:webHidden/>
          </w:rPr>
          <w:instrText xml:space="preserve"> PAGEREF _Toc193912645 \h </w:instrText>
        </w:r>
        <w:r>
          <w:rPr>
            <w:noProof/>
            <w:webHidden/>
          </w:rPr>
        </w:r>
        <w:r>
          <w:rPr>
            <w:noProof/>
            <w:webHidden/>
          </w:rPr>
          <w:fldChar w:fldCharType="separate"/>
        </w:r>
        <w:r>
          <w:rPr>
            <w:noProof/>
            <w:webHidden/>
          </w:rPr>
          <w:t>4</w:t>
        </w:r>
        <w:r>
          <w:rPr>
            <w:noProof/>
            <w:webHidden/>
          </w:rPr>
          <w:fldChar w:fldCharType="end"/>
        </w:r>
      </w:hyperlink>
    </w:p>
    <w:p w14:paraId="31304158" w14:textId="0FD5A7C9" w:rsidR="007910B4" w:rsidRDefault="007910B4">
      <w:pPr>
        <w:pStyle w:val="Inhopg3"/>
        <w:tabs>
          <w:tab w:val="left" w:pos="880"/>
          <w:tab w:val="right" w:leader="dot" w:pos="9060"/>
        </w:tabs>
        <w:rPr>
          <w:rFonts w:asciiTheme="minorHAnsi" w:eastAsiaTheme="minorEastAsia" w:hAnsiTheme="minorHAnsi" w:cstheme="minorBidi"/>
          <w:noProof/>
          <w:sz w:val="24"/>
          <w:szCs w:val="24"/>
          <w:lang w:val="nl-BE" w:eastAsia="nl-BE"/>
        </w:rPr>
      </w:pPr>
      <w:hyperlink w:anchor="_Toc193912646" w:history="1">
        <w:r w:rsidRPr="00640FA7">
          <w:rPr>
            <w:rStyle w:val="Hyperlink"/>
            <w:noProof/>
            <w:lang w:val="en-GB"/>
          </w:rPr>
          <w:t>2.</w:t>
        </w:r>
        <w:r>
          <w:rPr>
            <w:rFonts w:asciiTheme="minorHAnsi" w:eastAsiaTheme="minorEastAsia" w:hAnsiTheme="minorHAnsi" w:cstheme="minorBidi"/>
            <w:noProof/>
            <w:sz w:val="24"/>
            <w:szCs w:val="24"/>
            <w:lang w:val="nl-BE" w:eastAsia="nl-BE"/>
          </w:rPr>
          <w:tab/>
        </w:r>
        <w:r w:rsidRPr="00640FA7">
          <w:rPr>
            <w:rStyle w:val="Hyperlink"/>
            <w:noProof/>
            <w:lang w:val="en-GB"/>
          </w:rPr>
          <w:t>Commitment, responsibility and quality work</w:t>
        </w:r>
        <w:r>
          <w:rPr>
            <w:noProof/>
            <w:webHidden/>
          </w:rPr>
          <w:tab/>
        </w:r>
        <w:r>
          <w:rPr>
            <w:noProof/>
            <w:webHidden/>
          </w:rPr>
          <w:fldChar w:fldCharType="begin"/>
        </w:r>
        <w:r>
          <w:rPr>
            <w:noProof/>
            <w:webHidden/>
          </w:rPr>
          <w:instrText xml:space="preserve"> PAGEREF _Toc193912646 \h </w:instrText>
        </w:r>
        <w:r>
          <w:rPr>
            <w:noProof/>
            <w:webHidden/>
          </w:rPr>
        </w:r>
        <w:r>
          <w:rPr>
            <w:noProof/>
            <w:webHidden/>
          </w:rPr>
          <w:fldChar w:fldCharType="separate"/>
        </w:r>
        <w:r>
          <w:rPr>
            <w:noProof/>
            <w:webHidden/>
          </w:rPr>
          <w:t>4</w:t>
        </w:r>
        <w:r>
          <w:rPr>
            <w:noProof/>
            <w:webHidden/>
          </w:rPr>
          <w:fldChar w:fldCharType="end"/>
        </w:r>
      </w:hyperlink>
    </w:p>
    <w:p w14:paraId="2347AA1B" w14:textId="7933335D" w:rsidR="007910B4" w:rsidRDefault="007910B4">
      <w:pPr>
        <w:pStyle w:val="Inhopg3"/>
        <w:tabs>
          <w:tab w:val="left" w:pos="880"/>
          <w:tab w:val="right" w:leader="dot" w:pos="9060"/>
        </w:tabs>
        <w:rPr>
          <w:rFonts w:asciiTheme="minorHAnsi" w:eastAsiaTheme="minorEastAsia" w:hAnsiTheme="minorHAnsi" w:cstheme="minorBidi"/>
          <w:noProof/>
          <w:sz w:val="24"/>
          <w:szCs w:val="24"/>
          <w:lang w:val="nl-BE" w:eastAsia="nl-BE"/>
        </w:rPr>
      </w:pPr>
      <w:hyperlink w:anchor="_Toc193912647" w:history="1">
        <w:r w:rsidRPr="00640FA7">
          <w:rPr>
            <w:rStyle w:val="Hyperlink"/>
            <w:noProof/>
            <w:lang w:val="en-GB"/>
          </w:rPr>
          <w:t>3.</w:t>
        </w:r>
        <w:r>
          <w:rPr>
            <w:rFonts w:asciiTheme="minorHAnsi" w:eastAsiaTheme="minorEastAsia" w:hAnsiTheme="minorHAnsi" w:cstheme="minorBidi"/>
            <w:noProof/>
            <w:sz w:val="24"/>
            <w:szCs w:val="24"/>
            <w:lang w:val="nl-BE" w:eastAsia="nl-BE"/>
          </w:rPr>
          <w:tab/>
        </w:r>
        <w:r w:rsidRPr="00640FA7">
          <w:rPr>
            <w:rStyle w:val="Hyperlink"/>
            <w:noProof/>
            <w:lang w:val="en-GB"/>
          </w:rPr>
          <w:t>An uninterrupted learning process</w:t>
        </w:r>
        <w:r>
          <w:rPr>
            <w:noProof/>
            <w:webHidden/>
          </w:rPr>
          <w:tab/>
        </w:r>
        <w:r>
          <w:rPr>
            <w:noProof/>
            <w:webHidden/>
          </w:rPr>
          <w:fldChar w:fldCharType="begin"/>
        </w:r>
        <w:r>
          <w:rPr>
            <w:noProof/>
            <w:webHidden/>
          </w:rPr>
          <w:instrText xml:space="preserve"> PAGEREF _Toc193912647 \h </w:instrText>
        </w:r>
        <w:r>
          <w:rPr>
            <w:noProof/>
            <w:webHidden/>
          </w:rPr>
        </w:r>
        <w:r>
          <w:rPr>
            <w:noProof/>
            <w:webHidden/>
          </w:rPr>
          <w:fldChar w:fldCharType="separate"/>
        </w:r>
        <w:r>
          <w:rPr>
            <w:noProof/>
            <w:webHidden/>
          </w:rPr>
          <w:t>4</w:t>
        </w:r>
        <w:r>
          <w:rPr>
            <w:noProof/>
            <w:webHidden/>
          </w:rPr>
          <w:fldChar w:fldCharType="end"/>
        </w:r>
      </w:hyperlink>
    </w:p>
    <w:p w14:paraId="0F559F2F" w14:textId="25B6F31F" w:rsidR="007910B4" w:rsidRDefault="007910B4">
      <w:pPr>
        <w:pStyle w:val="Inhopg3"/>
        <w:tabs>
          <w:tab w:val="left" w:pos="880"/>
          <w:tab w:val="right" w:leader="dot" w:pos="9060"/>
        </w:tabs>
        <w:rPr>
          <w:rFonts w:asciiTheme="minorHAnsi" w:eastAsiaTheme="minorEastAsia" w:hAnsiTheme="minorHAnsi" w:cstheme="minorBidi"/>
          <w:noProof/>
          <w:sz w:val="24"/>
          <w:szCs w:val="24"/>
          <w:lang w:val="nl-BE" w:eastAsia="nl-BE"/>
        </w:rPr>
      </w:pPr>
      <w:hyperlink w:anchor="_Toc193912648" w:history="1">
        <w:r w:rsidRPr="00640FA7">
          <w:rPr>
            <w:rStyle w:val="Hyperlink"/>
            <w:noProof/>
            <w:lang w:val="en-GB"/>
          </w:rPr>
          <w:t>4.</w:t>
        </w:r>
        <w:r>
          <w:rPr>
            <w:rFonts w:asciiTheme="minorHAnsi" w:eastAsiaTheme="minorEastAsia" w:hAnsiTheme="minorHAnsi" w:cstheme="minorBidi"/>
            <w:noProof/>
            <w:sz w:val="24"/>
            <w:szCs w:val="24"/>
            <w:lang w:val="nl-BE" w:eastAsia="nl-BE"/>
          </w:rPr>
          <w:tab/>
        </w:r>
        <w:r w:rsidRPr="00640FA7">
          <w:rPr>
            <w:rStyle w:val="Hyperlink"/>
            <w:noProof/>
            <w:lang w:val="en-GB"/>
          </w:rPr>
          <w:t>Transparency and financial integrity</w:t>
        </w:r>
        <w:r>
          <w:rPr>
            <w:noProof/>
            <w:webHidden/>
          </w:rPr>
          <w:tab/>
        </w:r>
        <w:r>
          <w:rPr>
            <w:noProof/>
            <w:webHidden/>
          </w:rPr>
          <w:fldChar w:fldCharType="begin"/>
        </w:r>
        <w:r>
          <w:rPr>
            <w:noProof/>
            <w:webHidden/>
          </w:rPr>
          <w:instrText xml:space="preserve"> PAGEREF _Toc193912648 \h </w:instrText>
        </w:r>
        <w:r>
          <w:rPr>
            <w:noProof/>
            <w:webHidden/>
          </w:rPr>
        </w:r>
        <w:r>
          <w:rPr>
            <w:noProof/>
            <w:webHidden/>
          </w:rPr>
          <w:fldChar w:fldCharType="separate"/>
        </w:r>
        <w:r>
          <w:rPr>
            <w:noProof/>
            <w:webHidden/>
          </w:rPr>
          <w:t>5</w:t>
        </w:r>
        <w:r>
          <w:rPr>
            <w:noProof/>
            <w:webHidden/>
          </w:rPr>
          <w:fldChar w:fldCharType="end"/>
        </w:r>
      </w:hyperlink>
    </w:p>
    <w:p w14:paraId="62C88B97" w14:textId="3B84B480" w:rsidR="007910B4" w:rsidRDefault="007910B4">
      <w:pPr>
        <w:pStyle w:val="Inhopg3"/>
        <w:tabs>
          <w:tab w:val="left" w:pos="880"/>
          <w:tab w:val="right" w:leader="dot" w:pos="9060"/>
        </w:tabs>
        <w:rPr>
          <w:rFonts w:asciiTheme="minorHAnsi" w:eastAsiaTheme="minorEastAsia" w:hAnsiTheme="minorHAnsi" w:cstheme="minorBidi"/>
          <w:noProof/>
          <w:sz w:val="24"/>
          <w:szCs w:val="24"/>
          <w:lang w:val="nl-BE" w:eastAsia="nl-BE"/>
        </w:rPr>
      </w:pPr>
      <w:hyperlink w:anchor="_Toc193912649" w:history="1">
        <w:r w:rsidRPr="00640FA7">
          <w:rPr>
            <w:rStyle w:val="Hyperlink"/>
            <w:noProof/>
            <w:lang w:val="en-GB"/>
          </w:rPr>
          <w:t>5.</w:t>
        </w:r>
        <w:r>
          <w:rPr>
            <w:rFonts w:asciiTheme="minorHAnsi" w:eastAsiaTheme="minorEastAsia" w:hAnsiTheme="minorHAnsi" w:cstheme="minorBidi"/>
            <w:noProof/>
            <w:sz w:val="24"/>
            <w:szCs w:val="24"/>
            <w:lang w:val="nl-BE" w:eastAsia="nl-BE"/>
          </w:rPr>
          <w:tab/>
        </w:r>
        <w:r w:rsidRPr="00640FA7">
          <w:rPr>
            <w:rStyle w:val="Hyperlink"/>
            <w:noProof/>
            <w:lang w:val="en-GB"/>
          </w:rPr>
          <w:t>Equal treatment, non-discrimination and sexual harassment</w:t>
        </w:r>
        <w:r>
          <w:rPr>
            <w:noProof/>
            <w:webHidden/>
          </w:rPr>
          <w:tab/>
        </w:r>
        <w:r>
          <w:rPr>
            <w:noProof/>
            <w:webHidden/>
          </w:rPr>
          <w:fldChar w:fldCharType="begin"/>
        </w:r>
        <w:r>
          <w:rPr>
            <w:noProof/>
            <w:webHidden/>
          </w:rPr>
          <w:instrText xml:space="preserve"> PAGEREF _Toc193912649 \h </w:instrText>
        </w:r>
        <w:r>
          <w:rPr>
            <w:noProof/>
            <w:webHidden/>
          </w:rPr>
        </w:r>
        <w:r>
          <w:rPr>
            <w:noProof/>
            <w:webHidden/>
          </w:rPr>
          <w:fldChar w:fldCharType="separate"/>
        </w:r>
        <w:r>
          <w:rPr>
            <w:noProof/>
            <w:webHidden/>
          </w:rPr>
          <w:t>5</w:t>
        </w:r>
        <w:r>
          <w:rPr>
            <w:noProof/>
            <w:webHidden/>
          </w:rPr>
          <w:fldChar w:fldCharType="end"/>
        </w:r>
      </w:hyperlink>
    </w:p>
    <w:p w14:paraId="429FFE91" w14:textId="7248C22C" w:rsidR="007910B4" w:rsidRDefault="007910B4">
      <w:pPr>
        <w:pStyle w:val="Inhopg3"/>
        <w:tabs>
          <w:tab w:val="left" w:pos="880"/>
          <w:tab w:val="right" w:leader="dot" w:pos="9060"/>
        </w:tabs>
        <w:rPr>
          <w:rFonts w:asciiTheme="minorHAnsi" w:eastAsiaTheme="minorEastAsia" w:hAnsiTheme="minorHAnsi" w:cstheme="minorBidi"/>
          <w:noProof/>
          <w:sz w:val="24"/>
          <w:szCs w:val="24"/>
          <w:lang w:val="nl-BE" w:eastAsia="nl-BE"/>
        </w:rPr>
      </w:pPr>
      <w:hyperlink w:anchor="_Toc193912650" w:history="1">
        <w:r w:rsidRPr="00640FA7">
          <w:rPr>
            <w:rStyle w:val="Hyperlink"/>
            <w:noProof/>
            <w:lang w:val="en-GB"/>
          </w:rPr>
          <w:t>6.</w:t>
        </w:r>
        <w:r>
          <w:rPr>
            <w:rFonts w:asciiTheme="minorHAnsi" w:eastAsiaTheme="minorEastAsia" w:hAnsiTheme="minorHAnsi" w:cstheme="minorBidi"/>
            <w:noProof/>
            <w:sz w:val="24"/>
            <w:szCs w:val="24"/>
            <w:lang w:val="nl-BE" w:eastAsia="nl-BE"/>
          </w:rPr>
          <w:tab/>
        </w:r>
        <w:r w:rsidRPr="00640FA7">
          <w:rPr>
            <w:rStyle w:val="Hyperlink"/>
            <w:noProof/>
            <w:lang w:val="en-GB"/>
          </w:rPr>
          <w:t>Cross-cutting gender approach</w:t>
        </w:r>
        <w:r>
          <w:rPr>
            <w:noProof/>
            <w:webHidden/>
          </w:rPr>
          <w:tab/>
        </w:r>
        <w:r>
          <w:rPr>
            <w:noProof/>
            <w:webHidden/>
          </w:rPr>
          <w:fldChar w:fldCharType="begin"/>
        </w:r>
        <w:r>
          <w:rPr>
            <w:noProof/>
            <w:webHidden/>
          </w:rPr>
          <w:instrText xml:space="preserve"> PAGEREF _Toc193912650 \h </w:instrText>
        </w:r>
        <w:r>
          <w:rPr>
            <w:noProof/>
            <w:webHidden/>
          </w:rPr>
        </w:r>
        <w:r>
          <w:rPr>
            <w:noProof/>
            <w:webHidden/>
          </w:rPr>
          <w:fldChar w:fldCharType="separate"/>
        </w:r>
        <w:r>
          <w:rPr>
            <w:noProof/>
            <w:webHidden/>
          </w:rPr>
          <w:t>6</w:t>
        </w:r>
        <w:r>
          <w:rPr>
            <w:noProof/>
            <w:webHidden/>
          </w:rPr>
          <w:fldChar w:fldCharType="end"/>
        </w:r>
      </w:hyperlink>
    </w:p>
    <w:p w14:paraId="0EF5CAEF" w14:textId="183CF907" w:rsidR="007910B4" w:rsidRDefault="007910B4">
      <w:pPr>
        <w:pStyle w:val="Inhopg3"/>
        <w:tabs>
          <w:tab w:val="left" w:pos="880"/>
          <w:tab w:val="right" w:leader="dot" w:pos="9060"/>
        </w:tabs>
        <w:rPr>
          <w:rFonts w:asciiTheme="minorHAnsi" w:eastAsiaTheme="minorEastAsia" w:hAnsiTheme="minorHAnsi" w:cstheme="minorBidi"/>
          <w:noProof/>
          <w:sz w:val="24"/>
          <w:szCs w:val="24"/>
          <w:lang w:val="nl-BE" w:eastAsia="nl-BE"/>
        </w:rPr>
      </w:pPr>
      <w:hyperlink w:anchor="_Toc193912651" w:history="1">
        <w:r w:rsidRPr="00640FA7">
          <w:rPr>
            <w:rStyle w:val="Hyperlink"/>
            <w:noProof/>
            <w:lang w:val="en-GB"/>
          </w:rPr>
          <w:t>7.</w:t>
        </w:r>
        <w:r>
          <w:rPr>
            <w:rFonts w:asciiTheme="minorHAnsi" w:eastAsiaTheme="minorEastAsia" w:hAnsiTheme="minorHAnsi" w:cstheme="minorBidi"/>
            <w:noProof/>
            <w:sz w:val="24"/>
            <w:szCs w:val="24"/>
            <w:lang w:val="nl-BE" w:eastAsia="nl-BE"/>
          </w:rPr>
          <w:tab/>
        </w:r>
        <w:r w:rsidRPr="00640FA7">
          <w:rPr>
            <w:rStyle w:val="Hyperlink"/>
            <w:noProof/>
            <w:lang w:val="en-GB"/>
          </w:rPr>
          <w:t>Data protection, confidentiality and external communication</w:t>
        </w:r>
        <w:r>
          <w:rPr>
            <w:noProof/>
            <w:webHidden/>
          </w:rPr>
          <w:tab/>
        </w:r>
        <w:r>
          <w:rPr>
            <w:noProof/>
            <w:webHidden/>
          </w:rPr>
          <w:fldChar w:fldCharType="begin"/>
        </w:r>
        <w:r>
          <w:rPr>
            <w:noProof/>
            <w:webHidden/>
          </w:rPr>
          <w:instrText xml:space="preserve"> PAGEREF _Toc193912651 \h </w:instrText>
        </w:r>
        <w:r>
          <w:rPr>
            <w:noProof/>
            <w:webHidden/>
          </w:rPr>
        </w:r>
        <w:r>
          <w:rPr>
            <w:noProof/>
            <w:webHidden/>
          </w:rPr>
          <w:fldChar w:fldCharType="separate"/>
        </w:r>
        <w:r>
          <w:rPr>
            <w:noProof/>
            <w:webHidden/>
          </w:rPr>
          <w:t>6</w:t>
        </w:r>
        <w:r>
          <w:rPr>
            <w:noProof/>
            <w:webHidden/>
          </w:rPr>
          <w:fldChar w:fldCharType="end"/>
        </w:r>
      </w:hyperlink>
    </w:p>
    <w:p w14:paraId="0676E687" w14:textId="28F7879C" w:rsidR="007910B4" w:rsidRDefault="007910B4">
      <w:pPr>
        <w:pStyle w:val="Inhopg3"/>
        <w:tabs>
          <w:tab w:val="left" w:pos="880"/>
          <w:tab w:val="right" w:leader="dot" w:pos="9060"/>
        </w:tabs>
        <w:rPr>
          <w:rFonts w:asciiTheme="minorHAnsi" w:eastAsiaTheme="minorEastAsia" w:hAnsiTheme="minorHAnsi" w:cstheme="minorBidi"/>
          <w:noProof/>
          <w:sz w:val="24"/>
          <w:szCs w:val="24"/>
          <w:lang w:val="nl-BE" w:eastAsia="nl-BE"/>
        </w:rPr>
      </w:pPr>
      <w:hyperlink w:anchor="_Toc193912652" w:history="1">
        <w:r w:rsidRPr="00640FA7">
          <w:rPr>
            <w:rStyle w:val="Hyperlink"/>
            <w:noProof/>
            <w:lang w:val="en-GB"/>
          </w:rPr>
          <w:t>8.</w:t>
        </w:r>
        <w:r>
          <w:rPr>
            <w:rFonts w:asciiTheme="minorHAnsi" w:eastAsiaTheme="minorEastAsia" w:hAnsiTheme="minorHAnsi" w:cstheme="minorBidi"/>
            <w:noProof/>
            <w:sz w:val="24"/>
            <w:szCs w:val="24"/>
            <w:lang w:val="nl-BE" w:eastAsia="nl-BE"/>
          </w:rPr>
          <w:tab/>
        </w:r>
        <w:r w:rsidRPr="00640FA7">
          <w:rPr>
            <w:rStyle w:val="Hyperlink"/>
            <w:noProof/>
            <w:lang w:val="en-GB"/>
          </w:rPr>
          <w:t>Conflicts of interest</w:t>
        </w:r>
        <w:r>
          <w:rPr>
            <w:noProof/>
            <w:webHidden/>
          </w:rPr>
          <w:tab/>
        </w:r>
        <w:r>
          <w:rPr>
            <w:noProof/>
            <w:webHidden/>
          </w:rPr>
          <w:fldChar w:fldCharType="begin"/>
        </w:r>
        <w:r>
          <w:rPr>
            <w:noProof/>
            <w:webHidden/>
          </w:rPr>
          <w:instrText xml:space="preserve"> PAGEREF _Toc193912652 \h </w:instrText>
        </w:r>
        <w:r>
          <w:rPr>
            <w:noProof/>
            <w:webHidden/>
          </w:rPr>
        </w:r>
        <w:r>
          <w:rPr>
            <w:noProof/>
            <w:webHidden/>
          </w:rPr>
          <w:fldChar w:fldCharType="separate"/>
        </w:r>
        <w:r>
          <w:rPr>
            <w:noProof/>
            <w:webHidden/>
          </w:rPr>
          <w:t>7</w:t>
        </w:r>
        <w:r>
          <w:rPr>
            <w:noProof/>
            <w:webHidden/>
          </w:rPr>
          <w:fldChar w:fldCharType="end"/>
        </w:r>
      </w:hyperlink>
    </w:p>
    <w:p w14:paraId="1A768942" w14:textId="01147E2E" w:rsidR="007910B4" w:rsidRDefault="007910B4">
      <w:pPr>
        <w:pStyle w:val="Inhopg1"/>
        <w:tabs>
          <w:tab w:val="left" w:pos="440"/>
          <w:tab w:val="right" w:leader="dot" w:pos="9060"/>
        </w:tabs>
        <w:rPr>
          <w:rFonts w:asciiTheme="minorHAnsi" w:eastAsiaTheme="minorEastAsia" w:hAnsiTheme="minorHAnsi" w:cstheme="minorBidi"/>
          <w:b w:val="0"/>
          <w:bCs w:val="0"/>
          <w:noProof/>
          <w:sz w:val="24"/>
          <w:szCs w:val="24"/>
          <w:lang w:val="nl-BE" w:eastAsia="nl-BE"/>
        </w:rPr>
      </w:pPr>
      <w:hyperlink w:anchor="_Toc193912653" w:history="1">
        <w:r w:rsidRPr="00640FA7">
          <w:rPr>
            <w:rStyle w:val="Hyperlink"/>
            <w:noProof/>
            <w:lang w:val="en-GB"/>
          </w:rPr>
          <w:t>D.</w:t>
        </w:r>
        <w:r>
          <w:rPr>
            <w:rFonts w:asciiTheme="minorHAnsi" w:eastAsiaTheme="minorEastAsia" w:hAnsiTheme="minorHAnsi" w:cstheme="minorBidi"/>
            <w:b w:val="0"/>
            <w:bCs w:val="0"/>
            <w:noProof/>
            <w:sz w:val="24"/>
            <w:szCs w:val="24"/>
            <w:lang w:val="nl-BE" w:eastAsia="nl-BE"/>
          </w:rPr>
          <w:tab/>
        </w:r>
        <w:r w:rsidRPr="00640FA7">
          <w:rPr>
            <w:rStyle w:val="Hyperlink"/>
            <w:noProof/>
            <w:lang w:val="en-GB"/>
          </w:rPr>
          <w:t>Practical modalities of this code of ethics</w:t>
        </w:r>
        <w:r>
          <w:rPr>
            <w:noProof/>
            <w:webHidden/>
          </w:rPr>
          <w:tab/>
        </w:r>
        <w:r>
          <w:rPr>
            <w:noProof/>
            <w:webHidden/>
          </w:rPr>
          <w:fldChar w:fldCharType="begin"/>
        </w:r>
        <w:r>
          <w:rPr>
            <w:noProof/>
            <w:webHidden/>
          </w:rPr>
          <w:instrText xml:space="preserve"> PAGEREF _Toc193912653 \h </w:instrText>
        </w:r>
        <w:r>
          <w:rPr>
            <w:noProof/>
            <w:webHidden/>
          </w:rPr>
        </w:r>
        <w:r>
          <w:rPr>
            <w:noProof/>
            <w:webHidden/>
          </w:rPr>
          <w:fldChar w:fldCharType="separate"/>
        </w:r>
        <w:r>
          <w:rPr>
            <w:noProof/>
            <w:webHidden/>
          </w:rPr>
          <w:t>7</w:t>
        </w:r>
        <w:r>
          <w:rPr>
            <w:noProof/>
            <w:webHidden/>
          </w:rPr>
          <w:fldChar w:fldCharType="end"/>
        </w:r>
      </w:hyperlink>
    </w:p>
    <w:p w14:paraId="507C7601" w14:textId="5B9E830F" w:rsidR="007910B4" w:rsidRDefault="007910B4">
      <w:pPr>
        <w:pStyle w:val="Inhopg1"/>
        <w:tabs>
          <w:tab w:val="left" w:pos="440"/>
          <w:tab w:val="right" w:leader="dot" w:pos="9060"/>
        </w:tabs>
        <w:rPr>
          <w:rFonts w:asciiTheme="minorHAnsi" w:eastAsiaTheme="minorEastAsia" w:hAnsiTheme="minorHAnsi" w:cstheme="minorBidi"/>
          <w:b w:val="0"/>
          <w:bCs w:val="0"/>
          <w:noProof/>
          <w:sz w:val="24"/>
          <w:szCs w:val="24"/>
          <w:lang w:val="nl-BE" w:eastAsia="nl-BE"/>
        </w:rPr>
      </w:pPr>
      <w:hyperlink w:anchor="_Toc193912654" w:history="1">
        <w:r w:rsidRPr="00640FA7">
          <w:rPr>
            <w:rStyle w:val="Hyperlink"/>
            <w:noProof/>
            <w:lang w:val="en-GB"/>
          </w:rPr>
          <w:t>E.</w:t>
        </w:r>
        <w:r>
          <w:rPr>
            <w:rFonts w:asciiTheme="minorHAnsi" w:eastAsiaTheme="minorEastAsia" w:hAnsiTheme="minorHAnsi" w:cstheme="minorBidi"/>
            <w:b w:val="0"/>
            <w:bCs w:val="0"/>
            <w:noProof/>
            <w:sz w:val="24"/>
            <w:szCs w:val="24"/>
            <w:lang w:val="nl-BE" w:eastAsia="nl-BE"/>
          </w:rPr>
          <w:tab/>
        </w:r>
        <w:r w:rsidRPr="00640FA7">
          <w:rPr>
            <w:rStyle w:val="Hyperlink"/>
            <w:noProof/>
            <w:lang w:val="en-GB"/>
          </w:rPr>
          <w:t>Grievance handling</w:t>
        </w:r>
        <w:r>
          <w:rPr>
            <w:noProof/>
            <w:webHidden/>
          </w:rPr>
          <w:tab/>
        </w:r>
        <w:r>
          <w:rPr>
            <w:noProof/>
            <w:webHidden/>
          </w:rPr>
          <w:fldChar w:fldCharType="begin"/>
        </w:r>
        <w:r>
          <w:rPr>
            <w:noProof/>
            <w:webHidden/>
          </w:rPr>
          <w:instrText xml:space="preserve"> PAGEREF _Toc193912654 \h </w:instrText>
        </w:r>
        <w:r>
          <w:rPr>
            <w:noProof/>
            <w:webHidden/>
          </w:rPr>
        </w:r>
        <w:r>
          <w:rPr>
            <w:noProof/>
            <w:webHidden/>
          </w:rPr>
          <w:fldChar w:fldCharType="separate"/>
        </w:r>
        <w:r>
          <w:rPr>
            <w:noProof/>
            <w:webHidden/>
          </w:rPr>
          <w:t>9</w:t>
        </w:r>
        <w:r>
          <w:rPr>
            <w:noProof/>
            <w:webHidden/>
          </w:rPr>
          <w:fldChar w:fldCharType="end"/>
        </w:r>
      </w:hyperlink>
    </w:p>
    <w:p w14:paraId="761F1241" w14:textId="51C7D3B6" w:rsidR="00CD0CD6" w:rsidRPr="003B1B25" w:rsidRDefault="00700D56" w:rsidP="00A90CA8">
      <w:pPr>
        <w:rPr>
          <w:lang w:val="en-GB"/>
        </w:rPr>
      </w:pPr>
      <w:r w:rsidRPr="003B1B25">
        <w:rPr>
          <w:lang w:val="en-GB"/>
        </w:rPr>
        <w:fldChar w:fldCharType="end"/>
      </w:r>
    </w:p>
    <w:p w14:paraId="210C3C0E" w14:textId="77777777" w:rsidR="00CD0CD6" w:rsidRPr="003B1B25" w:rsidRDefault="00CD0CD6" w:rsidP="00A90CA8">
      <w:pPr>
        <w:rPr>
          <w:lang w:val="en-GB"/>
        </w:rPr>
      </w:pPr>
    </w:p>
    <w:p w14:paraId="3FB70398" w14:textId="77777777" w:rsidR="00CD0CD6" w:rsidRPr="003B1B25" w:rsidRDefault="00CD0CD6" w:rsidP="00A90CA8">
      <w:pPr>
        <w:rPr>
          <w:sz w:val="24"/>
          <w:lang w:val="en-GB"/>
        </w:rPr>
      </w:pPr>
      <w:r w:rsidRPr="003B1B25">
        <w:rPr>
          <w:lang w:val="en-GB"/>
        </w:rPr>
        <w:br w:type="page"/>
      </w:r>
    </w:p>
    <w:p w14:paraId="74311FE6" w14:textId="16F492F8" w:rsidR="002A5453" w:rsidRPr="003B1B25" w:rsidRDefault="00E70CC2" w:rsidP="00A90CA8">
      <w:pPr>
        <w:pStyle w:val="Kop1"/>
        <w:rPr>
          <w:lang w:val="en-GB"/>
        </w:rPr>
      </w:pPr>
      <w:bookmarkStart w:id="0" w:name="_Toc185494046"/>
      <w:bookmarkStart w:id="1" w:name="_Toc193912640"/>
      <w:r w:rsidRPr="003B1B25">
        <w:rPr>
          <w:lang w:val="en-GB"/>
        </w:rPr>
        <w:lastRenderedPageBreak/>
        <w:t>Introduction</w:t>
      </w:r>
      <w:bookmarkEnd w:id="0"/>
      <w:bookmarkEnd w:id="1"/>
    </w:p>
    <w:p w14:paraId="1BA1B644" w14:textId="3DCDB091" w:rsidR="002A5453" w:rsidRPr="003B1B25" w:rsidRDefault="00CE0906" w:rsidP="00A90CA8">
      <w:pPr>
        <w:rPr>
          <w:lang w:val="en-GB"/>
        </w:rPr>
      </w:pPr>
      <w:r>
        <w:rPr>
          <w:lang w:val="en-GB"/>
        </w:rPr>
        <w:t>IFSI</w:t>
      </w:r>
      <w:r w:rsidR="009F0210">
        <w:rPr>
          <w:lang w:val="en-GB"/>
        </w:rPr>
        <w:t xml:space="preserve"> </w:t>
      </w:r>
      <w:proofErr w:type="spellStart"/>
      <w:r w:rsidR="009F0210">
        <w:rPr>
          <w:lang w:val="en-GB"/>
        </w:rPr>
        <w:t>asbl</w:t>
      </w:r>
      <w:proofErr w:type="spellEnd"/>
      <w:r w:rsidR="009F0210">
        <w:rPr>
          <w:lang w:val="en-GB"/>
        </w:rPr>
        <w:t xml:space="preserve"> (</w:t>
      </w:r>
      <w:proofErr w:type="spellStart"/>
      <w:r w:rsidR="009F0210">
        <w:rPr>
          <w:lang w:val="en-GB"/>
        </w:rPr>
        <w:t>asbl</w:t>
      </w:r>
      <w:proofErr w:type="spellEnd"/>
      <w:r w:rsidR="009F0210">
        <w:rPr>
          <w:lang w:val="en-GB"/>
        </w:rPr>
        <w:t xml:space="preserve"> = non profit organisation)</w:t>
      </w:r>
      <w:r w:rsidR="002A5453" w:rsidRPr="003B1B25">
        <w:rPr>
          <w:lang w:val="en-GB"/>
        </w:rPr>
        <w:t xml:space="preserve">, the </w:t>
      </w:r>
      <w:r w:rsidR="009F0210">
        <w:rPr>
          <w:lang w:val="en-GB"/>
        </w:rPr>
        <w:t xml:space="preserve">International </w:t>
      </w:r>
      <w:r w:rsidR="002A5453" w:rsidRPr="003B1B25">
        <w:rPr>
          <w:lang w:val="en-GB"/>
        </w:rPr>
        <w:t xml:space="preserve">Institute for </w:t>
      </w:r>
      <w:r w:rsidR="009F0210">
        <w:rPr>
          <w:lang w:val="en-GB"/>
        </w:rPr>
        <w:t xml:space="preserve">Trade </w:t>
      </w:r>
      <w:r w:rsidR="0034094D">
        <w:rPr>
          <w:lang w:val="en-GB"/>
        </w:rPr>
        <w:t>Union</w:t>
      </w:r>
      <w:r w:rsidR="002A5453" w:rsidRPr="003B1B25">
        <w:rPr>
          <w:lang w:val="en-GB"/>
        </w:rPr>
        <w:t xml:space="preserve"> Cooperation, supported by the General </w:t>
      </w:r>
      <w:r w:rsidR="009F0210">
        <w:rPr>
          <w:lang w:val="en-GB"/>
        </w:rPr>
        <w:t xml:space="preserve">Labour Confederation of </w:t>
      </w:r>
      <w:r w:rsidR="002A5453" w:rsidRPr="003B1B25">
        <w:rPr>
          <w:lang w:val="en-GB"/>
        </w:rPr>
        <w:t>(</w:t>
      </w:r>
      <w:r w:rsidR="006247F8">
        <w:rPr>
          <w:lang w:val="en-GB"/>
        </w:rPr>
        <w:t>FGTB</w:t>
      </w:r>
      <w:r w:rsidR="002A5453" w:rsidRPr="003B1B25">
        <w:rPr>
          <w:lang w:val="en-GB"/>
        </w:rPr>
        <w:t xml:space="preserve">), is </w:t>
      </w:r>
      <w:r w:rsidR="009F0210">
        <w:rPr>
          <w:lang w:val="en-GB"/>
        </w:rPr>
        <w:t>co-</w:t>
      </w:r>
      <w:r w:rsidR="002A5453" w:rsidRPr="003B1B25">
        <w:rPr>
          <w:lang w:val="en-GB"/>
        </w:rPr>
        <w:t xml:space="preserve">financed </w:t>
      </w:r>
      <w:r w:rsidR="009F0210">
        <w:rPr>
          <w:lang w:val="en-GB"/>
        </w:rPr>
        <w:t xml:space="preserve">both </w:t>
      </w:r>
      <w:r w:rsidR="002A5453" w:rsidRPr="003B1B25">
        <w:rPr>
          <w:lang w:val="en-GB"/>
        </w:rPr>
        <w:t>by public funds and by its own funds</w:t>
      </w:r>
      <w:r w:rsidR="009F0210">
        <w:rPr>
          <w:lang w:val="en-GB"/>
        </w:rPr>
        <w:t xml:space="preserve">, generated </w:t>
      </w:r>
      <w:r w:rsidR="002A5453" w:rsidRPr="003B1B25">
        <w:rPr>
          <w:lang w:val="en-GB"/>
        </w:rPr>
        <w:t xml:space="preserve">from the contributions of </w:t>
      </w:r>
      <w:r w:rsidR="006247F8">
        <w:rPr>
          <w:lang w:val="en-GB"/>
        </w:rPr>
        <w:t>FGTB</w:t>
      </w:r>
      <w:r w:rsidR="002A5453" w:rsidRPr="003B1B25">
        <w:rPr>
          <w:lang w:val="en-GB"/>
        </w:rPr>
        <w:t xml:space="preserve"> members.  </w:t>
      </w:r>
    </w:p>
    <w:p w14:paraId="25D9FDFC" w14:textId="6272C1E1" w:rsidR="002A5453" w:rsidRPr="003B1B25" w:rsidRDefault="002A5453" w:rsidP="00A90CA8">
      <w:pPr>
        <w:rPr>
          <w:lang w:val="en-GB"/>
        </w:rPr>
      </w:pPr>
      <w:r w:rsidRPr="003B1B25">
        <w:rPr>
          <w:lang w:val="en-GB"/>
        </w:rPr>
        <w:t xml:space="preserve">The </w:t>
      </w:r>
      <w:r w:rsidR="00CE0906">
        <w:rPr>
          <w:lang w:val="en-GB"/>
        </w:rPr>
        <w:t>IFSI</w:t>
      </w:r>
      <w:r w:rsidRPr="003B1B25">
        <w:rPr>
          <w:lang w:val="en-GB"/>
        </w:rPr>
        <w:t xml:space="preserve"> must, on the one hand, comply with a series of legal obligations as a non-profit organisation financed by public funds and, on the other, with a series of principles and values </w:t>
      </w:r>
      <w:r w:rsidR="003B1B25" w:rsidRPr="003B1B25">
        <w:rPr>
          <w:lang w:val="en-GB"/>
        </w:rPr>
        <w:t>defended</w:t>
      </w:r>
      <w:r w:rsidRPr="003B1B25">
        <w:rPr>
          <w:lang w:val="en-GB"/>
        </w:rPr>
        <w:t xml:space="preserve"> by the </w:t>
      </w:r>
      <w:r w:rsidR="006247F8">
        <w:rPr>
          <w:lang w:val="en-GB"/>
        </w:rPr>
        <w:t>FGTB</w:t>
      </w:r>
      <w:r w:rsidRPr="003B1B25">
        <w:rPr>
          <w:lang w:val="en-GB"/>
        </w:rPr>
        <w:t xml:space="preserve">. This body of ethics served as the basis for drawing up the principles in the present ethical and normative code. </w:t>
      </w:r>
    </w:p>
    <w:p w14:paraId="36F177A0" w14:textId="4E6954BB" w:rsidR="002A5453" w:rsidRPr="003B1B25" w:rsidRDefault="002A5453" w:rsidP="00A90CA8">
      <w:pPr>
        <w:rPr>
          <w:lang w:val="en-GB"/>
        </w:rPr>
      </w:pPr>
      <w:r w:rsidRPr="003B1B25">
        <w:rPr>
          <w:lang w:val="en-GB"/>
        </w:rPr>
        <w:t xml:space="preserve">This code of ethics is intended primarily for employees, directors, members of the </w:t>
      </w:r>
      <w:r w:rsidR="009F0210">
        <w:rPr>
          <w:lang w:val="en-GB"/>
        </w:rPr>
        <w:t>G</w:t>
      </w:r>
      <w:r w:rsidRPr="003B1B25">
        <w:rPr>
          <w:lang w:val="en-GB"/>
        </w:rPr>
        <w:t xml:space="preserve">eneral </w:t>
      </w:r>
      <w:r w:rsidR="009F0210">
        <w:rPr>
          <w:lang w:val="en-GB"/>
        </w:rPr>
        <w:t>A</w:t>
      </w:r>
      <w:r w:rsidRPr="003B1B25">
        <w:rPr>
          <w:lang w:val="en-GB"/>
        </w:rPr>
        <w:t xml:space="preserve">ssembly and volunteers who have a contractual relationship with </w:t>
      </w:r>
      <w:r w:rsidR="00CE0906">
        <w:rPr>
          <w:lang w:val="en-GB"/>
        </w:rPr>
        <w:t>IFSI</w:t>
      </w:r>
      <w:r w:rsidRPr="003B1B25">
        <w:rPr>
          <w:rStyle w:val="Voetnootmarkering"/>
          <w:lang w:val="en-GB"/>
        </w:rPr>
        <w:footnoteReference w:id="1"/>
      </w:r>
      <w:r w:rsidRPr="003B1B25">
        <w:rPr>
          <w:lang w:val="en-GB"/>
        </w:rPr>
        <w:t xml:space="preserve">. The code in no way replaces the legal or regulatory provisions in force.  </w:t>
      </w:r>
    </w:p>
    <w:p w14:paraId="263B58B9" w14:textId="39EC545C" w:rsidR="006D4ACB" w:rsidRPr="003B1B25" w:rsidRDefault="006D4ACB" w:rsidP="00A90CA8">
      <w:pPr>
        <w:rPr>
          <w:lang w:val="en-GB"/>
        </w:rPr>
      </w:pPr>
      <w:r w:rsidRPr="003B1B25">
        <w:rPr>
          <w:lang w:val="en-GB"/>
        </w:rPr>
        <w:t xml:space="preserve">Through this code of ethics and its signature, </w:t>
      </w:r>
      <w:r w:rsidR="00CE0906">
        <w:rPr>
          <w:lang w:val="en-GB"/>
        </w:rPr>
        <w:t>IFSI</w:t>
      </w:r>
      <w:r w:rsidRPr="003B1B25">
        <w:rPr>
          <w:lang w:val="en-GB"/>
        </w:rPr>
        <w:t xml:space="preserve"> implements point 1 of the </w:t>
      </w:r>
      <w:r w:rsidR="009F0210">
        <w:rPr>
          <w:lang w:val="en-GB"/>
        </w:rPr>
        <w:t>I</w:t>
      </w:r>
      <w:r w:rsidRPr="003B1B25">
        <w:rPr>
          <w:lang w:val="en-GB"/>
        </w:rPr>
        <w:t>ntegrity</w:t>
      </w:r>
      <w:r w:rsidR="009F0210">
        <w:rPr>
          <w:lang w:val="en-GB"/>
        </w:rPr>
        <w:t xml:space="preserve"> C</w:t>
      </w:r>
      <w:r w:rsidRPr="003B1B25">
        <w:rPr>
          <w:lang w:val="en-GB"/>
        </w:rPr>
        <w:t>harter</w:t>
      </w:r>
      <w:r w:rsidR="002C51D3" w:rsidRPr="003B1B25">
        <w:rPr>
          <w:lang w:val="en-GB"/>
        </w:rPr>
        <w:t>.</w:t>
      </w:r>
    </w:p>
    <w:p w14:paraId="205BAB25" w14:textId="67EA5CF1" w:rsidR="002A5453" w:rsidRPr="003B1B25" w:rsidRDefault="00E70CC2" w:rsidP="00A90CA8">
      <w:pPr>
        <w:pStyle w:val="Kop1"/>
        <w:rPr>
          <w:lang w:val="en-GB"/>
        </w:rPr>
      </w:pPr>
      <w:bookmarkStart w:id="2" w:name="_Toc185494047"/>
      <w:bookmarkStart w:id="3" w:name="_Toc193912641"/>
      <w:r w:rsidRPr="003B1B25">
        <w:rPr>
          <w:lang w:val="en-GB"/>
        </w:rPr>
        <w:t>Our vision and mission</w:t>
      </w:r>
      <w:bookmarkEnd w:id="2"/>
      <w:bookmarkEnd w:id="3"/>
    </w:p>
    <w:p w14:paraId="77C17B96" w14:textId="77777777" w:rsidR="002A5453" w:rsidRPr="003B1B25" w:rsidRDefault="002A5453" w:rsidP="00A90CA8">
      <w:pPr>
        <w:pStyle w:val="Kop2"/>
        <w:rPr>
          <w:lang w:val="en-GB"/>
        </w:rPr>
      </w:pPr>
      <w:bookmarkStart w:id="4" w:name="_Toc185494048"/>
      <w:bookmarkStart w:id="5" w:name="_Toc193912642"/>
      <w:r w:rsidRPr="003B1B25">
        <w:rPr>
          <w:lang w:val="en-GB"/>
        </w:rPr>
        <w:t>Vision</w:t>
      </w:r>
      <w:bookmarkEnd w:id="4"/>
      <w:bookmarkEnd w:id="5"/>
    </w:p>
    <w:p w14:paraId="43A68EF8" w14:textId="62DC9AA4" w:rsidR="006422B5" w:rsidRPr="003B1B25" w:rsidRDefault="002A5453" w:rsidP="00A90CA8">
      <w:pPr>
        <w:ind w:left="357"/>
        <w:rPr>
          <w:lang w:val="en-GB"/>
        </w:rPr>
      </w:pPr>
      <w:r w:rsidRPr="003B1B25">
        <w:rPr>
          <w:lang w:val="en-GB"/>
        </w:rPr>
        <w:t xml:space="preserve">Through social dialogue and collective bargaining, all </w:t>
      </w:r>
      <w:r w:rsidR="009F0210">
        <w:rPr>
          <w:lang w:val="en-GB"/>
        </w:rPr>
        <w:t xml:space="preserve">the </w:t>
      </w:r>
      <w:r w:rsidRPr="003B1B25">
        <w:rPr>
          <w:lang w:val="en-GB"/>
        </w:rPr>
        <w:t xml:space="preserve">trade union partners </w:t>
      </w:r>
      <w:r w:rsidR="009F0210">
        <w:rPr>
          <w:lang w:val="en-GB"/>
        </w:rPr>
        <w:t xml:space="preserve">of IFSI </w:t>
      </w:r>
      <w:r w:rsidRPr="003B1B25">
        <w:rPr>
          <w:lang w:val="en-GB"/>
        </w:rPr>
        <w:t xml:space="preserve">mobilise to defend the rights of workers, improve working conditions for all and influence public policy-making as part of the Decent Work Agenda. They fight to contribute to </w:t>
      </w:r>
      <w:r w:rsidR="00CE0906">
        <w:rPr>
          <w:lang w:val="en-GB"/>
        </w:rPr>
        <w:t xml:space="preserve">societies based on solidarity, that are </w:t>
      </w:r>
      <w:r w:rsidRPr="003B1B25">
        <w:rPr>
          <w:lang w:val="en-GB"/>
        </w:rPr>
        <w:t>inclusive, just, fair, and democratic. Workers support them and mobilise in this dynamic.</w:t>
      </w:r>
    </w:p>
    <w:p w14:paraId="54AF1ED4" w14:textId="2CA9D515" w:rsidR="002A5453" w:rsidRPr="003B1B25" w:rsidRDefault="002A5453" w:rsidP="00A90CA8">
      <w:pPr>
        <w:spacing w:after="0"/>
        <w:ind w:firstLine="357"/>
        <w:rPr>
          <w:lang w:val="en-GB"/>
        </w:rPr>
      </w:pPr>
      <w:r w:rsidRPr="003B1B25">
        <w:rPr>
          <w:lang w:val="en-GB"/>
        </w:rPr>
        <w:t xml:space="preserve">Here and elsewhere </w:t>
      </w:r>
      <w:r w:rsidR="00CE0906">
        <w:rPr>
          <w:lang w:val="en-GB"/>
        </w:rPr>
        <w:t>IFSI</w:t>
      </w:r>
      <w:r w:rsidRPr="003B1B25">
        <w:rPr>
          <w:lang w:val="en-GB"/>
        </w:rPr>
        <w:t>, the FGTB and their partners</w:t>
      </w:r>
      <w:r w:rsidR="00CE0906">
        <w:rPr>
          <w:lang w:val="en-GB"/>
        </w:rPr>
        <w:t xml:space="preserve"> are</w:t>
      </w:r>
      <w:r w:rsidRPr="003B1B25">
        <w:rPr>
          <w:lang w:val="en-GB"/>
        </w:rPr>
        <w:t>:</w:t>
      </w:r>
    </w:p>
    <w:p w14:paraId="5D3E963D" w14:textId="77777777" w:rsidR="002A5453" w:rsidRPr="003B1B25" w:rsidRDefault="002A5453" w:rsidP="00A90CA8">
      <w:pPr>
        <w:pStyle w:val="Lijstalinea"/>
        <w:numPr>
          <w:ilvl w:val="0"/>
          <w:numId w:val="12"/>
        </w:numPr>
        <w:rPr>
          <w:lang w:val="en-GB"/>
        </w:rPr>
      </w:pPr>
      <w:r w:rsidRPr="003B1B25">
        <w:rPr>
          <w:lang w:val="en-GB"/>
        </w:rPr>
        <w:t>actors for democracy, by making the voices of working people heard and being active counterpowers;</w:t>
      </w:r>
    </w:p>
    <w:p w14:paraId="4516793A" w14:textId="40644BA4" w:rsidR="002A5453" w:rsidRPr="003B1B25" w:rsidRDefault="002A5453" w:rsidP="00A90CA8">
      <w:pPr>
        <w:pStyle w:val="Lijstalinea"/>
        <w:numPr>
          <w:ilvl w:val="0"/>
          <w:numId w:val="12"/>
        </w:numPr>
        <w:rPr>
          <w:lang w:val="en-GB"/>
        </w:rPr>
      </w:pPr>
      <w:r w:rsidRPr="003B1B25">
        <w:rPr>
          <w:lang w:val="en-GB"/>
        </w:rPr>
        <w:t xml:space="preserve">actors for change, by mobilising workers and building power </w:t>
      </w:r>
      <w:r w:rsidR="00CE0906">
        <w:rPr>
          <w:lang w:val="en-GB"/>
        </w:rPr>
        <w:t xml:space="preserve">balanced </w:t>
      </w:r>
      <w:r w:rsidRPr="003B1B25">
        <w:rPr>
          <w:lang w:val="en-GB"/>
        </w:rPr>
        <w:t>relationships;</w:t>
      </w:r>
    </w:p>
    <w:p w14:paraId="0A358276" w14:textId="5C580AE3" w:rsidR="002A5453" w:rsidRPr="003B1B25" w:rsidRDefault="002A5453" w:rsidP="00A90CA8">
      <w:pPr>
        <w:pStyle w:val="Lijstalinea"/>
        <w:numPr>
          <w:ilvl w:val="0"/>
          <w:numId w:val="12"/>
        </w:numPr>
        <w:rPr>
          <w:lang w:val="en-GB"/>
        </w:rPr>
      </w:pPr>
      <w:r w:rsidRPr="003B1B25">
        <w:rPr>
          <w:lang w:val="en-GB"/>
        </w:rPr>
        <w:t xml:space="preserve">actors for solidarity, by defending the collective interest and </w:t>
      </w:r>
      <w:r w:rsidR="00CE0906">
        <w:rPr>
          <w:lang w:val="en-GB"/>
        </w:rPr>
        <w:t>creating</w:t>
      </w:r>
      <w:r w:rsidRPr="003B1B25">
        <w:rPr>
          <w:lang w:val="en-GB"/>
        </w:rPr>
        <w:t xml:space="preserve"> networks;</w:t>
      </w:r>
    </w:p>
    <w:p w14:paraId="41DA9AEB" w14:textId="77777777" w:rsidR="002A5453" w:rsidRPr="003B1B25" w:rsidRDefault="002A5453" w:rsidP="00A90CA8">
      <w:pPr>
        <w:pStyle w:val="Lijstalinea"/>
        <w:numPr>
          <w:ilvl w:val="0"/>
          <w:numId w:val="12"/>
        </w:numPr>
        <w:rPr>
          <w:lang w:val="en-GB"/>
        </w:rPr>
      </w:pPr>
      <w:r w:rsidRPr="003B1B25">
        <w:rPr>
          <w:lang w:val="en-GB"/>
        </w:rPr>
        <w:t>international actors, by organising across borders;</w:t>
      </w:r>
    </w:p>
    <w:p w14:paraId="7A761018" w14:textId="77777777" w:rsidR="002A5453" w:rsidRPr="003B1B25" w:rsidRDefault="002A5453" w:rsidP="00A90CA8">
      <w:pPr>
        <w:pStyle w:val="Lijstalinea"/>
        <w:numPr>
          <w:ilvl w:val="0"/>
          <w:numId w:val="12"/>
        </w:numPr>
        <w:rPr>
          <w:lang w:val="en-GB"/>
        </w:rPr>
      </w:pPr>
      <w:r w:rsidRPr="003B1B25">
        <w:rPr>
          <w:lang w:val="en-GB"/>
        </w:rPr>
        <w:t>actors for social justice, by fighting against inequality;</w:t>
      </w:r>
    </w:p>
    <w:p w14:paraId="1E546A0C" w14:textId="0ECF2A90" w:rsidR="002A5453" w:rsidRPr="003B1B25" w:rsidRDefault="002A5453" w:rsidP="00A90CA8">
      <w:pPr>
        <w:pStyle w:val="Lijstalinea"/>
        <w:numPr>
          <w:ilvl w:val="0"/>
          <w:numId w:val="12"/>
        </w:numPr>
        <w:rPr>
          <w:lang w:val="en-GB"/>
        </w:rPr>
      </w:pPr>
      <w:r w:rsidRPr="003B1B25">
        <w:rPr>
          <w:lang w:val="en-GB"/>
        </w:rPr>
        <w:t>actors for peace.</w:t>
      </w:r>
    </w:p>
    <w:p w14:paraId="29CDAF58" w14:textId="77777777" w:rsidR="007D747A" w:rsidRPr="003B1B25" w:rsidRDefault="007D747A" w:rsidP="00A90CA8">
      <w:pPr>
        <w:rPr>
          <w:lang w:val="en-GB"/>
        </w:rPr>
      </w:pPr>
    </w:p>
    <w:p w14:paraId="0FF57080" w14:textId="77777777" w:rsidR="007910B4" w:rsidRDefault="007910B4" w:rsidP="00A90CA8">
      <w:pPr>
        <w:pStyle w:val="Kop2"/>
        <w:rPr>
          <w:lang w:val="en-GB"/>
        </w:rPr>
      </w:pPr>
      <w:bookmarkStart w:id="6" w:name="_Toc185494049"/>
      <w:bookmarkStart w:id="7" w:name="_Toc193912643"/>
    </w:p>
    <w:p w14:paraId="2775159E" w14:textId="169FEA8A" w:rsidR="002A5453" w:rsidRPr="003B1B25" w:rsidRDefault="002A5453" w:rsidP="00A90CA8">
      <w:pPr>
        <w:pStyle w:val="Kop2"/>
        <w:rPr>
          <w:lang w:val="en-GB"/>
        </w:rPr>
      </w:pPr>
      <w:r w:rsidRPr="003B1B25">
        <w:rPr>
          <w:lang w:val="en-GB"/>
        </w:rPr>
        <w:lastRenderedPageBreak/>
        <w:t>Mission</w:t>
      </w:r>
      <w:bookmarkEnd w:id="6"/>
      <w:bookmarkEnd w:id="7"/>
    </w:p>
    <w:p w14:paraId="51CB1E45" w14:textId="5259820F" w:rsidR="002A5453" w:rsidRPr="003B1B25" w:rsidRDefault="00CE0906" w:rsidP="00A90CA8">
      <w:pPr>
        <w:spacing w:after="0"/>
        <w:ind w:firstLine="357"/>
        <w:rPr>
          <w:lang w:val="en-GB"/>
        </w:rPr>
      </w:pPr>
      <w:r>
        <w:rPr>
          <w:lang w:val="en-GB"/>
        </w:rPr>
        <w:t xml:space="preserve">IFSI’s </w:t>
      </w:r>
      <w:r w:rsidR="002A5453" w:rsidRPr="003B1B25">
        <w:rPr>
          <w:lang w:val="en-GB"/>
        </w:rPr>
        <w:t xml:space="preserve">mission is multiple: </w:t>
      </w:r>
    </w:p>
    <w:p w14:paraId="78552F07" w14:textId="6980460C" w:rsidR="002A5453" w:rsidRPr="003B1B25" w:rsidRDefault="002A5453" w:rsidP="00A90CA8">
      <w:pPr>
        <w:pStyle w:val="Lijstalinea"/>
        <w:numPr>
          <w:ilvl w:val="0"/>
          <w:numId w:val="9"/>
        </w:numPr>
        <w:rPr>
          <w:lang w:val="en-GB"/>
        </w:rPr>
      </w:pPr>
      <w:r w:rsidRPr="003B1B25">
        <w:rPr>
          <w:lang w:val="en-GB"/>
        </w:rPr>
        <w:t xml:space="preserve">the </w:t>
      </w:r>
      <w:r w:rsidR="00CE0906">
        <w:rPr>
          <w:lang w:val="en-GB"/>
        </w:rPr>
        <w:t>IFSI</w:t>
      </w:r>
      <w:r w:rsidRPr="003B1B25">
        <w:rPr>
          <w:lang w:val="en-GB"/>
        </w:rPr>
        <w:t xml:space="preserve"> implements </w:t>
      </w:r>
      <w:r w:rsidRPr="003B1B25">
        <w:rPr>
          <w:b/>
          <w:bCs/>
          <w:lang w:val="en-GB"/>
        </w:rPr>
        <w:t xml:space="preserve">the international policy </w:t>
      </w:r>
      <w:r w:rsidRPr="003B1B25">
        <w:rPr>
          <w:lang w:val="en-GB"/>
        </w:rPr>
        <w:t xml:space="preserve">of the FGTB; </w:t>
      </w:r>
    </w:p>
    <w:p w14:paraId="76FA2A4F" w14:textId="0F3FC967" w:rsidR="002A5453" w:rsidRPr="003B1B25" w:rsidRDefault="002A5453" w:rsidP="00A90CA8">
      <w:pPr>
        <w:pStyle w:val="Lijstalinea"/>
        <w:numPr>
          <w:ilvl w:val="0"/>
          <w:numId w:val="9"/>
        </w:numPr>
        <w:rPr>
          <w:lang w:val="en-GB"/>
        </w:rPr>
      </w:pPr>
      <w:r w:rsidRPr="003B1B25">
        <w:rPr>
          <w:lang w:val="en-GB"/>
        </w:rPr>
        <w:t xml:space="preserve">the </w:t>
      </w:r>
      <w:r w:rsidR="00CE0906">
        <w:rPr>
          <w:lang w:val="en-GB"/>
        </w:rPr>
        <w:t>IFSI</w:t>
      </w:r>
      <w:r w:rsidRPr="003B1B25">
        <w:rPr>
          <w:lang w:val="en-GB"/>
        </w:rPr>
        <w:t xml:space="preserve"> helps partner organisations to </w:t>
      </w:r>
      <w:r w:rsidRPr="003B1B25">
        <w:rPr>
          <w:b/>
          <w:bCs/>
          <w:lang w:val="en-GB"/>
        </w:rPr>
        <w:t xml:space="preserve">become institutionally recognised </w:t>
      </w:r>
      <w:r w:rsidRPr="003B1B25">
        <w:rPr>
          <w:lang w:val="en-GB"/>
        </w:rPr>
        <w:t>as actors in social dialogue and supports them strategically and in solidarity in their process of change by facilitating their strengthening through the exchange of experiences and expertise, training and networking;  </w:t>
      </w:r>
    </w:p>
    <w:p w14:paraId="763601D2" w14:textId="2A7FBBC2" w:rsidR="002A5453" w:rsidRPr="003B1B25" w:rsidRDefault="002A5453" w:rsidP="00A90CA8">
      <w:pPr>
        <w:pStyle w:val="Lijstalinea"/>
        <w:numPr>
          <w:ilvl w:val="0"/>
          <w:numId w:val="9"/>
        </w:numPr>
        <w:rPr>
          <w:lang w:val="en-GB"/>
        </w:rPr>
      </w:pPr>
      <w:r w:rsidRPr="003B1B25">
        <w:rPr>
          <w:lang w:val="en-GB"/>
        </w:rPr>
        <w:t xml:space="preserve">the </w:t>
      </w:r>
      <w:r w:rsidR="00CE0906">
        <w:rPr>
          <w:lang w:val="en-GB"/>
        </w:rPr>
        <w:t>IFSI</w:t>
      </w:r>
      <w:r w:rsidRPr="003B1B25">
        <w:rPr>
          <w:lang w:val="en-GB"/>
        </w:rPr>
        <w:t xml:space="preserve"> promotes </w:t>
      </w:r>
      <w:r w:rsidRPr="003B1B25">
        <w:rPr>
          <w:b/>
          <w:bCs/>
          <w:lang w:val="en-GB"/>
        </w:rPr>
        <w:t xml:space="preserve">awareness-raising and active involvement </w:t>
      </w:r>
      <w:r w:rsidRPr="003B1B25">
        <w:rPr>
          <w:lang w:val="en-GB"/>
        </w:rPr>
        <w:t xml:space="preserve">of the members and militants of the FGTB in international solidarity, by giving visibility to its partners and their trade union struggles and by developing </w:t>
      </w:r>
      <w:r w:rsidR="006D4ACB" w:rsidRPr="003B1B25">
        <w:rPr>
          <w:lang w:val="en-GB"/>
        </w:rPr>
        <w:t>action</w:t>
      </w:r>
      <w:r w:rsidRPr="003B1B25">
        <w:rPr>
          <w:lang w:val="en-GB"/>
        </w:rPr>
        <w:t xml:space="preserve"> synergies between workers and between trade union organisations;</w:t>
      </w:r>
    </w:p>
    <w:p w14:paraId="10F0CF80" w14:textId="6269C775" w:rsidR="002A5453" w:rsidRPr="003B1B25" w:rsidRDefault="002A5453" w:rsidP="00A90CA8">
      <w:pPr>
        <w:pStyle w:val="Lijstalinea"/>
        <w:numPr>
          <w:ilvl w:val="0"/>
          <w:numId w:val="9"/>
        </w:numPr>
        <w:rPr>
          <w:lang w:val="en-GB"/>
        </w:rPr>
      </w:pPr>
      <w:r w:rsidRPr="003B1B25">
        <w:rPr>
          <w:lang w:val="en-GB"/>
        </w:rPr>
        <w:t xml:space="preserve">the </w:t>
      </w:r>
      <w:r w:rsidR="00CE0906">
        <w:rPr>
          <w:lang w:val="en-GB"/>
        </w:rPr>
        <w:t>IFSI</w:t>
      </w:r>
      <w:r w:rsidRPr="003B1B25">
        <w:rPr>
          <w:lang w:val="en-GB"/>
        </w:rPr>
        <w:t xml:space="preserve"> facilitates </w:t>
      </w:r>
      <w:r w:rsidRPr="003B1B25">
        <w:rPr>
          <w:b/>
          <w:bCs/>
          <w:lang w:val="en-GB"/>
        </w:rPr>
        <w:t>international network syndicalism</w:t>
      </w:r>
      <w:r w:rsidRPr="003B1B25">
        <w:rPr>
          <w:lang w:val="en-GB"/>
        </w:rPr>
        <w:t>, by developing a common dynamic among union militants;</w:t>
      </w:r>
    </w:p>
    <w:p w14:paraId="01551EDF" w14:textId="5225B260" w:rsidR="002A5453" w:rsidRPr="003B1B25" w:rsidRDefault="002A5453" w:rsidP="00A90CA8">
      <w:pPr>
        <w:pStyle w:val="Lijstalinea"/>
        <w:numPr>
          <w:ilvl w:val="0"/>
          <w:numId w:val="9"/>
        </w:numPr>
        <w:rPr>
          <w:lang w:val="en-GB"/>
        </w:rPr>
      </w:pPr>
      <w:r w:rsidRPr="003B1B25">
        <w:rPr>
          <w:lang w:val="en-GB"/>
        </w:rPr>
        <w:t xml:space="preserve">the </w:t>
      </w:r>
      <w:r w:rsidR="00CE0906">
        <w:rPr>
          <w:lang w:val="en-GB"/>
        </w:rPr>
        <w:t>IFSI</w:t>
      </w:r>
      <w:r w:rsidRPr="003B1B25">
        <w:rPr>
          <w:lang w:val="en-GB"/>
        </w:rPr>
        <w:t xml:space="preserve"> contributes to building a strong, free and independent international </w:t>
      </w:r>
      <w:r w:rsidRPr="003B1B25">
        <w:rPr>
          <w:b/>
          <w:bCs/>
          <w:lang w:val="en-GB"/>
        </w:rPr>
        <w:t>trade union counterforce</w:t>
      </w:r>
      <w:r w:rsidRPr="003B1B25">
        <w:rPr>
          <w:lang w:val="en-GB"/>
        </w:rPr>
        <w:t>, committed to social and political change in line with progressive values.</w:t>
      </w:r>
    </w:p>
    <w:p w14:paraId="1CC97CDD" w14:textId="77777777" w:rsidR="00E70CC2" w:rsidRPr="003B1B25" w:rsidRDefault="00E70CC2" w:rsidP="00A90CA8">
      <w:pPr>
        <w:pStyle w:val="Kop1"/>
        <w:rPr>
          <w:lang w:val="en-GB"/>
        </w:rPr>
      </w:pPr>
      <w:bookmarkStart w:id="8" w:name="_Toc185494050"/>
      <w:bookmarkStart w:id="9" w:name="_Toc193912644"/>
      <w:r w:rsidRPr="003B1B25">
        <w:rPr>
          <w:lang w:val="en-GB"/>
        </w:rPr>
        <w:t>Our principles</w:t>
      </w:r>
      <w:bookmarkEnd w:id="8"/>
      <w:bookmarkEnd w:id="9"/>
    </w:p>
    <w:p w14:paraId="0D43C160" w14:textId="1F5A6B8C" w:rsidR="002A5453" w:rsidRPr="003B1B25" w:rsidRDefault="002A5453" w:rsidP="00A90CA8">
      <w:pPr>
        <w:pStyle w:val="Kop3"/>
        <w:rPr>
          <w:lang w:val="en-GB"/>
        </w:rPr>
      </w:pPr>
      <w:bookmarkStart w:id="10" w:name="_Toc185494051"/>
      <w:bookmarkStart w:id="11" w:name="_Toc193912645"/>
      <w:r w:rsidRPr="003B1B25">
        <w:rPr>
          <w:lang w:val="en-GB"/>
        </w:rPr>
        <w:t>Horizontal and solidarity partnerships</w:t>
      </w:r>
      <w:bookmarkEnd w:id="11"/>
      <w:r w:rsidRPr="003B1B25">
        <w:rPr>
          <w:lang w:val="en-GB"/>
        </w:rPr>
        <w:t xml:space="preserve"> </w:t>
      </w:r>
      <w:bookmarkEnd w:id="10"/>
    </w:p>
    <w:p w14:paraId="7B5E3825" w14:textId="77777777" w:rsidR="002A5453" w:rsidRPr="003B1B25" w:rsidRDefault="002A5453" w:rsidP="00A90CA8">
      <w:pPr>
        <w:ind w:left="357"/>
        <w:rPr>
          <w:lang w:val="en-GB"/>
        </w:rPr>
      </w:pPr>
      <w:r w:rsidRPr="003B1B25">
        <w:rPr>
          <w:lang w:val="en-GB"/>
        </w:rPr>
        <w:t xml:space="preserve">A partnership is a relationship </w:t>
      </w:r>
      <w:r w:rsidRPr="003B1B25">
        <w:rPr>
          <w:b/>
          <w:lang w:val="en-GB"/>
        </w:rPr>
        <w:t>among equals</w:t>
      </w:r>
      <w:r w:rsidRPr="003B1B25">
        <w:rPr>
          <w:lang w:val="en-GB"/>
        </w:rPr>
        <w:t xml:space="preserve">, founded on respect, on mutual trust and understanding, recognising and respecting diversity and differences through a process of mutual learning . </w:t>
      </w:r>
      <w:r w:rsidRPr="003B1B25">
        <w:rPr>
          <w:rStyle w:val="Voetnootmarkering"/>
          <w:b/>
          <w:lang w:val="en-GB"/>
        </w:rPr>
        <w:footnoteReference w:id="2"/>
      </w:r>
    </w:p>
    <w:p w14:paraId="188B025A" w14:textId="6069E0AC" w:rsidR="007A34EB" w:rsidRPr="003B1B25" w:rsidRDefault="002A5453" w:rsidP="00A90CA8">
      <w:pPr>
        <w:ind w:left="357"/>
        <w:rPr>
          <w:rFonts w:eastAsia="Calibri"/>
          <w:lang w:val="en-GB"/>
        </w:rPr>
      </w:pPr>
      <w:r w:rsidRPr="003B1B25">
        <w:rPr>
          <w:lang w:val="en-GB"/>
        </w:rPr>
        <w:t>For us, a partne</w:t>
      </w:r>
      <w:r w:rsidR="007370B2">
        <w:rPr>
          <w:lang w:val="en-GB"/>
        </w:rPr>
        <w:t>r-</w:t>
      </w:r>
      <w:r w:rsidRPr="003B1B25">
        <w:rPr>
          <w:lang w:val="en-GB"/>
        </w:rPr>
        <w:t xml:space="preserve">relationship is based on solidarity among </w:t>
      </w:r>
      <w:r w:rsidR="007370B2">
        <w:rPr>
          <w:lang w:val="en-GB"/>
        </w:rPr>
        <w:t xml:space="preserve">trade </w:t>
      </w:r>
      <w:r w:rsidRPr="003B1B25">
        <w:rPr>
          <w:lang w:val="en-GB"/>
        </w:rPr>
        <w:t xml:space="preserve">unions that share a vision and promote common values, within a </w:t>
      </w:r>
      <w:r w:rsidR="007370B2">
        <w:rPr>
          <w:lang w:val="en-GB"/>
        </w:rPr>
        <w:t xml:space="preserve">trade </w:t>
      </w:r>
      <w:r w:rsidRPr="003B1B25">
        <w:rPr>
          <w:lang w:val="en-GB"/>
        </w:rPr>
        <w:t xml:space="preserve">union network that is in constant evolution and structuring. We attach great importance to respect between </w:t>
      </w:r>
      <w:r w:rsidRPr="003B1B25">
        <w:rPr>
          <w:rFonts w:eastAsia="Calibri"/>
          <w:lang w:val="en-GB"/>
        </w:rPr>
        <w:t xml:space="preserve">individuals, employees and members of different organisations. </w:t>
      </w:r>
      <w:r w:rsidRPr="003B1B25">
        <w:rPr>
          <w:lang w:val="en-GB"/>
        </w:rPr>
        <w:t xml:space="preserve">The autonomy and </w:t>
      </w:r>
      <w:r w:rsidRPr="003B1B25">
        <w:rPr>
          <w:rFonts w:eastAsia="Calibri"/>
          <w:lang w:val="en-GB"/>
        </w:rPr>
        <w:t xml:space="preserve">emancipation of partners are central values for the </w:t>
      </w:r>
      <w:r w:rsidR="00CE0906">
        <w:rPr>
          <w:rFonts w:eastAsia="Calibri"/>
          <w:lang w:val="en-GB"/>
        </w:rPr>
        <w:t>IFSI</w:t>
      </w:r>
      <w:r w:rsidRPr="003B1B25">
        <w:rPr>
          <w:rFonts w:eastAsia="Calibri"/>
          <w:lang w:val="en-GB"/>
        </w:rPr>
        <w:t xml:space="preserve">. We are committed to bringing our activities to a successful conclusion and ensuring the follow-up of the projects with respect to this criterion. </w:t>
      </w:r>
    </w:p>
    <w:p w14:paraId="356A5914" w14:textId="54F7D6A7" w:rsidR="002A5453" w:rsidRPr="003B1B25" w:rsidRDefault="002A5453" w:rsidP="00A90CA8">
      <w:pPr>
        <w:pStyle w:val="Kop3"/>
        <w:rPr>
          <w:lang w:val="en-GB"/>
        </w:rPr>
      </w:pPr>
      <w:bookmarkStart w:id="12" w:name="_Toc185494052"/>
      <w:bookmarkStart w:id="13" w:name="_Toc193912646"/>
      <w:r w:rsidRPr="003B1B25">
        <w:rPr>
          <w:lang w:val="en-GB"/>
        </w:rPr>
        <w:t>Commitment, responsibility and quality work</w:t>
      </w:r>
      <w:bookmarkEnd w:id="12"/>
      <w:bookmarkEnd w:id="13"/>
      <w:r w:rsidRPr="003B1B25">
        <w:rPr>
          <w:lang w:val="en-GB"/>
        </w:rPr>
        <w:t xml:space="preserve">   </w:t>
      </w:r>
    </w:p>
    <w:p w14:paraId="4BE81C92" w14:textId="1B9EC828" w:rsidR="002A5453" w:rsidRPr="003B1B25" w:rsidRDefault="002A5453" w:rsidP="004E1A93">
      <w:pPr>
        <w:ind w:left="357"/>
        <w:rPr>
          <w:lang w:val="en-GB"/>
        </w:rPr>
      </w:pPr>
      <w:r w:rsidRPr="003B1B25">
        <w:rPr>
          <w:lang w:val="en-GB"/>
        </w:rPr>
        <w:t xml:space="preserve">We carry out our missions and tasks with a view to achieving the objectives of our non-profit organisation. Every day, at every level of the organisation, we take decisions based on the information we receive internally. Having the right information is essential to </w:t>
      </w:r>
      <w:r w:rsidR="007370B2">
        <w:rPr>
          <w:lang w:val="en-GB"/>
        </w:rPr>
        <w:t>deliver</w:t>
      </w:r>
      <w:r w:rsidRPr="003B1B25">
        <w:rPr>
          <w:lang w:val="en-GB"/>
        </w:rPr>
        <w:t xml:space="preserve"> quality work. We are therefore committed to providing reports, notes, financial and accounting records - that are complete, accurate and substantiated. In carrying out our mission we demonstrate commitment and determination</w:t>
      </w:r>
      <w:r w:rsidR="007370B2">
        <w:rPr>
          <w:lang w:val="en-GB"/>
        </w:rPr>
        <w:t xml:space="preserve"> and we take up our responsibility to the fullest.</w:t>
      </w:r>
      <w:r w:rsidRPr="003B1B25">
        <w:rPr>
          <w:lang w:val="en-GB"/>
        </w:rPr>
        <w:t xml:space="preserve"> </w:t>
      </w:r>
    </w:p>
    <w:p w14:paraId="7CBD138D" w14:textId="77777777" w:rsidR="007910B4" w:rsidRDefault="007910B4">
      <w:pPr>
        <w:spacing w:after="160" w:line="259" w:lineRule="auto"/>
        <w:jc w:val="left"/>
        <w:rPr>
          <w:b/>
          <w:lang w:val="en-GB"/>
        </w:rPr>
      </w:pPr>
      <w:bookmarkStart w:id="14" w:name="_Toc185494053"/>
      <w:bookmarkStart w:id="15" w:name="_Toc193912647"/>
      <w:r>
        <w:rPr>
          <w:lang w:val="en-GB"/>
        </w:rPr>
        <w:br w:type="page"/>
      </w:r>
    </w:p>
    <w:p w14:paraId="79F2E4A8" w14:textId="55E99319" w:rsidR="002A5453" w:rsidRPr="003B1B25" w:rsidRDefault="002A5453" w:rsidP="00A90CA8">
      <w:pPr>
        <w:pStyle w:val="Kop3"/>
        <w:rPr>
          <w:lang w:val="en-GB"/>
        </w:rPr>
      </w:pPr>
      <w:r w:rsidRPr="003B1B25">
        <w:rPr>
          <w:lang w:val="en-GB"/>
        </w:rPr>
        <w:lastRenderedPageBreak/>
        <w:t>An uninterrupted learning process</w:t>
      </w:r>
      <w:bookmarkEnd w:id="15"/>
      <w:r w:rsidRPr="003B1B25">
        <w:rPr>
          <w:lang w:val="en-GB"/>
        </w:rPr>
        <w:t xml:space="preserve"> </w:t>
      </w:r>
      <w:bookmarkEnd w:id="14"/>
    </w:p>
    <w:p w14:paraId="763AEAAD" w14:textId="3FE0C591" w:rsidR="002A5453" w:rsidRPr="003B1B25" w:rsidRDefault="002A5453" w:rsidP="004E1A93">
      <w:pPr>
        <w:ind w:left="357"/>
        <w:rPr>
          <w:lang w:val="en-GB"/>
        </w:rPr>
      </w:pPr>
      <w:r w:rsidRPr="003B1B25">
        <w:rPr>
          <w:lang w:val="en-GB"/>
        </w:rPr>
        <w:t xml:space="preserve">For several years, the </w:t>
      </w:r>
      <w:r w:rsidR="00CE0906">
        <w:rPr>
          <w:lang w:val="en-GB"/>
        </w:rPr>
        <w:t>IFSI</w:t>
      </w:r>
      <w:r w:rsidRPr="003B1B25">
        <w:rPr>
          <w:lang w:val="en-GB"/>
        </w:rPr>
        <w:t xml:space="preserve"> has adopted a </w:t>
      </w:r>
      <w:r w:rsidRPr="003B1B25">
        <w:rPr>
          <w:b/>
          <w:lang w:val="en-GB"/>
        </w:rPr>
        <w:t xml:space="preserve">quality approach </w:t>
      </w:r>
      <w:r w:rsidRPr="003B1B25">
        <w:rPr>
          <w:lang w:val="en-GB"/>
        </w:rPr>
        <w:t xml:space="preserve">and is committed to continuously improving the processes, operation and management of the non-profit organisation with a view to achieving efficient results for the benefit of each target </w:t>
      </w:r>
      <w:r w:rsidR="007370B2">
        <w:rPr>
          <w:lang w:val="en-GB"/>
        </w:rPr>
        <w:t>group</w:t>
      </w:r>
      <w:r w:rsidRPr="003B1B25">
        <w:rPr>
          <w:lang w:val="en-GB"/>
        </w:rPr>
        <w:t xml:space="preserve">. We also make an effort to propose innovative solutions and working methods, while respecting procedures and in line with our organisation's objectives. </w:t>
      </w:r>
      <w:r w:rsidRPr="003B1B25">
        <w:rPr>
          <w:rStyle w:val="Voetnootmarkering"/>
          <w:rFonts w:cs="Arial"/>
          <w:szCs w:val="20"/>
          <w:lang w:val="en-GB"/>
        </w:rPr>
        <w:footnoteReference w:id="3"/>
      </w:r>
    </w:p>
    <w:p w14:paraId="0E948865" w14:textId="52AF1DD0" w:rsidR="002A5453" w:rsidRPr="003B1B25" w:rsidRDefault="002A5453" w:rsidP="00A90CA8">
      <w:pPr>
        <w:pStyle w:val="Kop3"/>
        <w:rPr>
          <w:lang w:val="en-GB"/>
        </w:rPr>
      </w:pPr>
      <w:bookmarkStart w:id="16" w:name="_Toc185494054"/>
      <w:bookmarkStart w:id="17" w:name="_Toc193912648"/>
      <w:r w:rsidRPr="003B1B25">
        <w:rPr>
          <w:lang w:val="en-GB"/>
        </w:rPr>
        <w:t>Transparency and financial integrity</w:t>
      </w:r>
      <w:bookmarkEnd w:id="17"/>
      <w:r w:rsidRPr="003B1B25">
        <w:rPr>
          <w:lang w:val="en-GB"/>
        </w:rPr>
        <w:t xml:space="preserve"> </w:t>
      </w:r>
      <w:bookmarkEnd w:id="16"/>
    </w:p>
    <w:p w14:paraId="734144E8" w14:textId="1CDD1D89" w:rsidR="002A5453" w:rsidRPr="003B1B25" w:rsidRDefault="002A5453" w:rsidP="004E1A93">
      <w:pPr>
        <w:ind w:left="357"/>
        <w:rPr>
          <w:lang w:val="en-GB"/>
        </w:rPr>
      </w:pPr>
      <w:r w:rsidRPr="003B1B25">
        <w:rPr>
          <w:lang w:val="en-GB"/>
        </w:rPr>
        <w:t xml:space="preserve">The </w:t>
      </w:r>
      <w:r w:rsidR="00CE0906">
        <w:rPr>
          <w:lang w:val="en-GB"/>
        </w:rPr>
        <w:t>IFSI</w:t>
      </w:r>
      <w:r w:rsidRPr="003B1B25">
        <w:rPr>
          <w:lang w:val="en-GB"/>
        </w:rPr>
        <w:t xml:space="preserve"> strives for the greatest possible </w:t>
      </w:r>
      <w:r w:rsidRPr="003B1B25">
        <w:rPr>
          <w:b/>
          <w:lang w:val="en-GB"/>
        </w:rPr>
        <w:t>transparency</w:t>
      </w:r>
      <w:r w:rsidRPr="003B1B25">
        <w:rPr>
          <w:lang w:val="en-GB"/>
        </w:rPr>
        <w:t xml:space="preserve">, both internally and externally, including through the communication provisions stipulated in the legislation on non-profit organisations, </w:t>
      </w:r>
      <w:r w:rsidR="007370B2">
        <w:rPr>
          <w:lang w:val="en-GB"/>
        </w:rPr>
        <w:t xml:space="preserve">the </w:t>
      </w:r>
      <w:r w:rsidRPr="003B1B25">
        <w:rPr>
          <w:lang w:val="en-GB"/>
        </w:rPr>
        <w:t xml:space="preserve">partnership agreements and </w:t>
      </w:r>
      <w:r w:rsidR="007370B2">
        <w:rPr>
          <w:lang w:val="en-GB"/>
        </w:rPr>
        <w:t xml:space="preserve">the </w:t>
      </w:r>
      <w:r w:rsidRPr="003B1B25">
        <w:rPr>
          <w:lang w:val="en-GB"/>
        </w:rPr>
        <w:t>internal exchanges within our team</w:t>
      </w:r>
      <w:r w:rsidR="007370B2">
        <w:rPr>
          <w:lang w:val="en-GB"/>
        </w:rPr>
        <w:t>, among</w:t>
      </w:r>
      <w:r w:rsidRPr="003B1B25">
        <w:rPr>
          <w:lang w:val="en-GB"/>
        </w:rPr>
        <w:t xml:space="preserve"> employees and with the internal audit department of the FGTB. Every year, and whenever the situation requires it, the</w:t>
      </w:r>
      <w:r w:rsidR="004761EE">
        <w:rPr>
          <w:lang w:val="en-GB"/>
        </w:rPr>
        <w:t xml:space="preserve"> governing </w:t>
      </w:r>
      <w:r w:rsidRPr="003B1B25">
        <w:rPr>
          <w:lang w:val="en-GB"/>
        </w:rPr>
        <w:t xml:space="preserve"> bodies of the </w:t>
      </w:r>
      <w:r w:rsidR="00CE0906">
        <w:rPr>
          <w:lang w:val="en-GB"/>
        </w:rPr>
        <w:t>IFSI</w:t>
      </w:r>
      <w:r w:rsidRPr="003B1B25">
        <w:rPr>
          <w:lang w:val="en-GB"/>
        </w:rPr>
        <w:t xml:space="preserve"> meet to take the necessary management decisions and ensure the good governance of the institute. Transparency and publicity are guaranteed, as required by the legislation on non-profit organisations. We also note that the </w:t>
      </w:r>
      <w:r w:rsidR="00CE0906">
        <w:rPr>
          <w:lang w:val="en-GB"/>
        </w:rPr>
        <w:t>IFSI</w:t>
      </w:r>
      <w:r w:rsidRPr="003B1B25">
        <w:rPr>
          <w:lang w:val="en-GB"/>
        </w:rPr>
        <w:t xml:space="preserve"> manages its budgets transparently, together with its partners.</w:t>
      </w:r>
    </w:p>
    <w:p w14:paraId="7CCA55CB" w14:textId="671C7ABA" w:rsidR="002A5453" w:rsidRPr="003B1B25" w:rsidRDefault="002A5453" w:rsidP="004E1A93">
      <w:pPr>
        <w:ind w:left="357"/>
        <w:rPr>
          <w:rFonts w:eastAsia="Times New Roman" w:cs="Arial"/>
          <w:szCs w:val="20"/>
          <w:lang w:val="en-GB"/>
        </w:rPr>
      </w:pPr>
      <w:r w:rsidRPr="003B1B25">
        <w:rPr>
          <w:lang w:val="en-GB"/>
        </w:rPr>
        <w:t xml:space="preserve">The </w:t>
      </w:r>
      <w:r w:rsidR="00CE0906">
        <w:rPr>
          <w:lang w:val="en-GB"/>
        </w:rPr>
        <w:t>IFSI</w:t>
      </w:r>
      <w:r w:rsidRPr="003B1B25">
        <w:rPr>
          <w:lang w:val="en-GB"/>
        </w:rPr>
        <w:t xml:space="preserve"> team promotes openness and access to information in order to provide a clear and comprehensive overview of the various initiatives of its staff and partners</w:t>
      </w:r>
      <w:r w:rsidRPr="003B1B25">
        <w:rPr>
          <w:rFonts w:eastAsia="Times New Roman" w:cs="Arial"/>
          <w:szCs w:val="20"/>
          <w:lang w:val="en-GB"/>
        </w:rPr>
        <w:t xml:space="preserve">. In line with its financial policy, </w:t>
      </w:r>
      <w:r w:rsidR="00CE0906">
        <w:rPr>
          <w:rFonts w:eastAsia="Times New Roman" w:cs="Arial"/>
          <w:szCs w:val="20"/>
          <w:lang w:val="en-GB"/>
        </w:rPr>
        <w:t>IFSI</w:t>
      </w:r>
      <w:r w:rsidRPr="003B1B25">
        <w:rPr>
          <w:rFonts w:eastAsia="Times New Roman" w:cs="Arial"/>
          <w:szCs w:val="20"/>
          <w:lang w:val="en-GB"/>
        </w:rPr>
        <w:t xml:space="preserve"> ensures the quality of its financial control through a number of measures, tools and appropriate procedures. </w:t>
      </w:r>
    </w:p>
    <w:p w14:paraId="794A3CB0" w14:textId="61CC28B2" w:rsidR="002A5453" w:rsidRPr="003B1B25" w:rsidRDefault="002A5453" w:rsidP="004E1A93">
      <w:pPr>
        <w:ind w:left="357"/>
        <w:rPr>
          <w:lang w:val="en-GB"/>
        </w:rPr>
      </w:pPr>
      <w:r w:rsidRPr="003B1B25">
        <w:rPr>
          <w:lang w:val="en-GB"/>
        </w:rPr>
        <w:t xml:space="preserve">We condemn any form of attack on </w:t>
      </w:r>
      <w:r w:rsidRPr="003B1B25">
        <w:rPr>
          <w:b/>
          <w:lang w:val="en-GB"/>
        </w:rPr>
        <w:t xml:space="preserve">integrity </w:t>
      </w:r>
      <w:r w:rsidRPr="003B1B25">
        <w:rPr>
          <w:lang w:val="en-GB"/>
        </w:rPr>
        <w:t>(abuse, fraud, corruption) both in our organisation and among partners and/or participating parties</w:t>
      </w:r>
      <w:r w:rsidR="004761EE">
        <w:rPr>
          <w:lang w:val="en-GB"/>
        </w:rPr>
        <w:t xml:space="preserve"> in </w:t>
      </w:r>
      <w:r w:rsidRPr="003B1B25">
        <w:rPr>
          <w:lang w:val="en-GB"/>
        </w:rPr>
        <w:t xml:space="preserve">the interventions we finance. When staff members observe irregular behaviour on the part of other employees or third parties who have a contractual relationship with </w:t>
      </w:r>
      <w:r w:rsidR="00CE0906">
        <w:rPr>
          <w:lang w:val="en-GB"/>
        </w:rPr>
        <w:t>IFSI</w:t>
      </w:r>
      <w:r w:rsidRPr="003B1B25">
        <w:rPr>
          <w:lang w:val="en-GB"/>
        </w:rPr>
        <w:t>, they must inform their own hierarchical superior or that of the person concerned</w:t>
      </w:r>
      <w:r w:rsidR="004761EE">
        <w:rPr>
          <w:lang w:val="en-GB"/>
        </w:rPr>
        <w:t xml:space="preserve">, </w:t>
      </w:r>
      <w:r w:rsidRPr="003B1B25">
        <w:rPr>
          <w:lang w:val="en-GB"/>
        </w:rPr>
        <w:t xml:space="preserve"> or inform the hotline so that the necessary steps and appropriate action </w:t>
      </w:r>
      <w:r w:rsidR="004761EE">
        <w:rPr>
          <w:lang w:val="en-GB"/>
        </w:rPr>
        <w:t xml:space="preserve">can be </w:t>
      </w:r>
      <w:r w:rsidRPr="003B1B25">
        <w:rPr>
          <w:lang w:val="en-GB"/>
        </w:rPr>
        <w:t xml:space="preserve">taken.  </w:t>
      </w:r>
    </w:p>
    <w:p w14:paraId="1A9D5C36" w14:textId="25C47604" w:rsidR="002A5453" w:rsidRPr="003B1B25" w:rsidRDefault="002A5453" w:rsidP="00A90CA8">
      <w:pPr>
        <w:pStyle w:val="Kop3"/>
        <w:rPr>
          <w:lang w:val="en-GB"/>
        </w:rPr>
      </w:pPr>
      <w:bookmarkStart w:id="18" w:name="_Toc185494055"/>
      <w:bookmarkStart w:id="19" w:name="_Toc193912649"/>
      <w:r w:rsidRPr="003B1B25">
        <w:rPr>
          <w:lang w:val="en-GB"/>
        </w:rPr>
        <w:t>Equal</w:t>
      </w:r>
      <w:r w:rsidR="004761EE">
        <w:rPr>
          <w:lang w:val="en-GB"/>
        </w:rPr>
        <w:t xml:space="preserve"> </w:t>
      </w:r>
      <w:r w:rsidRPr="003B1B25">
        <w:rPr>
          <w:lang w:val="en-GB"/>
        </w:rPr>
        <w:t>treatment, non-discrimination and sexual harassment</w:t>
      </w:r>
      <w:bookmarkEnd w:id="18"/>
      <w:bookmarkEnd w:id="19"/>
      <w:r w:rsidRPr="003B1B25">
        <w:rPr>
          <w:lang w:val="en-GB"/>
        </w:rPr>
        <w:t xml:space="preserve">   </w:t>
      </w:r>
    </w:p>
    <w:p w14:paraId="21E74C00" w14:textId="0B8B6646" w:rsidR="002A5453" w:rsidRPr="003B1B25" w:rsidRDefault="002A5453" w:rsidP="004E1A93">
      <w:pPr>
        <w:ind w:left="357"/>
        <w:rPr>
          <w:szCs w:val="20"/>
          <w:lang w:val="en-GB"/>
        </w:rPr>
      </w:pPr>
      <w:r w:rsidRPr="003B1B25">
        <w:rPr>
          <w:szCs w:val="20"/>
          <w:lang w:val="en-GB"/>
        </w:rPr>
        <w:t>We defend e</w:t>
      </w:r>
      <w:r w:rsidR="004761EE">
        <w:rPr>
          <w:szCs w:val="20"/>
          <w:lang w:val="en-GB"/>
        </w:rPr>
        <w:t xml:space="preserve">qual </w:t>
      </w:r>
      <w:r w:rsidRPr="003B1B25">
        <w:rPr>
          <w:szCs w:val="20"/>
          <w:lang w:val="en-GB"/>
        </w:rPr>
        <w:t xml:space="preserve">treatment for all, without any distinction based on gender, sex, age, </w:t>
      </w:r>
      <w:r w:rsidRPr="003B1B25">
        <w:rPr>
          <w:lang w:val="en-GB"/>
        </w:rPr>
        <w:t xml:space="preserve">religion, nationality, sexual orientation, disability, appearance or skin colour. We </w:t>
      </w:r>
      <w:r w:rsidR="004761EE">
        <w:rPr>
          <w:lang w:val="en-GB"/>
        </w:rPr>
        <w:t xml:space="preserve">place </w:t>
      </w:r>
      <w:r w:rsidRPr="003B1B25">
        <w:rPr>
          <w:lang w:val="en-GB"/>
        </w:rPr>
        <w:t>our values of solidarity, justice, equality and democracy</w:t>
      </w:r>
      <w:r w:rsidR="004761EE">
        <w:rPr>
          <w:lang w:val="en-GB"/>
        </w:rPr>
        <w:t xml:space="preserve"> in the forefront</w:t>
      </w:r>
      <w:r w:rsidRPr="003B1B25">
        <w:rPr>
          <w:lang w:val="en-GB"/>
        </w:rPr>
        <w:t>. Similarly, we reject racist, sexist, xenophobic, fascist behaviour or thought - both within our own organisation and outside it.</w:t>
      </w:r>
      <w:r w:rsidRPr="003B1B25">
        <w:rPr>
          <w:szCs w:val="20"/>
          <w:lang w:val="en-GB"/>
        </w:rPr>
        <w:t xml:space="preserve">  </w:t>
      </w:r>
    </w:p>
    <w:p w14:paraId="69B0EE36" w14:textId="7EA3DEFE" w:rsidR="002A5453" w:rsidRPr="003B1B25" w:rsidRDefault="002A5453" w:rsidP="004E1A93">
      <w:pPr>
        <w:ind w:left="357"/>
        <w:rPr>
          <w:lang w:val="en-GB"/>
        </w:rPr>
      </w:pPr>
      <w:r w:rsidRPr="003B1B25">
        <w:rPr>
          <w:lang w:val="en-GB"/>
        </w:rPr>
        <w:t xml:space="preserve">Moreover, </w:t>
      </w:r>
      <w:r w:rsidR="00CE0906">
        <w:rPr>
          <w:lang w:val="en-GB"/>
        </w:rPr>
        <w:t>IFSI</w:t>
      </w:r>
      <w:r w:rsidRPr="003B1B25">
        <w:rPr>
          <w:lang w:val="en-GB"/>
        </w:rPr>
        <w:t xml:space="preserve"> condemns any form of harassment, abuse or exploitation</w:t>
      </w:r>
      <w:r w:rsidR="009F2FFB" w:rsidRPr="003B1B25">
        <w:rPr>
          <w:lang w:val="en-GB"/>
        </w:rPr>
        <w:t xml:space="preserve">, </w:t>
      </w:r>
      <w:r w:rsidRPr="003B1B25">
        <w:rPr>
          <w:lang w:val="en-GB"/>
        </w:rPr>
        <w:t xml:space="preserve">at any level, among colleagues, managers and volunteers and towards any individual, especially the beneficiaries of our actions. This also implies that we refuse to accept or negotiate sexual relations, including sexual favours or any form of </w:t>
      </w:r>
      <w:r w:rsidR="00CD3DAC">
        <w:rPr>
          <w:lang w:val="en-GB"/>
        </w:rPr>
        <w:t xml:space="preserve">humiliating, </w:t>
      </w:r>
      <w:r w:rsidRPr="003B1B25">
        <w:rPr>
          <w:lang w:val="en-GB"/>
        </w:rPr>
        <w:t xml:space="preserve">degrading or exploitative sexual behaviour in exchange for a job, goods or services. </w:t>
      </w:r>
    </w:p>
    <w:p w14:paraId="3D8DA93E" w14:textId="2211AA5F" w:rsidR="002A5453" w:rsidRPr="003B1B25" w:rsidRDefault="002A5453" w:rsidP="004E1A93">
      <w:pPr>
        <w:ind w:left="357"/>
        <w:rPr>
          <w:lang w:val="en-GB"/>
        </w:rPr>
      </w:pPr>
      <w:r w:rsidRPr="003B1B25">
        <w:rPr>
          <w:lang w:val="en-GB"/>
        </w:rPr>
        <w:lastRenderedPageBreak/>
        <w:t xml:space="preserve">The </w:t>
      </w:r>
      <w:r w:rsidR="00CE0906">
        <w:rPr>
          <w:lang w:val="en-GB"/>
        </w:rPr>
        <w:t>IFSI</w:t>
      </w:r>
      <w:r w:rsidRPr="003B1B25">
        <w:rPr>
          <w:lang w:val="en-GB"/>
        </w:rPr>
        <w:t xml:space="preserve"> considers sexual exploitation and sexual abuse a grave professional misconduct. Exchanging money, work, goods and services for sexual relations is absolutely prohibited, as is any sexual act with minors. </w:t>
      </w:r>
      <w:r w:rsidR="00CD3DAC">
        <w:rPr>
          <w:lang w:val="en-GB"/>
        </w:rPr>
        <w:t>Indeed</w:t>
      </w:r>
      <w:r w:rsidRPr="003B1B25">
        <w:rPr>
          <w:lang w:val="en-GB"/>
        </w:rPr>
        <w:t xml:space="preserve">, these are criminal acts. </w:t>
      </w:r>
    </w:p>
    <w:p w14:paraId="7EA2811E" w14:textId="7AB9B0DB" w:rsidR="002A5453" w:rsidRPr="003B1B25" w:rsidRDefault="002A5453" w:rsidP="004E1A93">
      <w:pPr>
        <w:ind w:left="357"/>
        <w:rPr>
          <w:lang w:val="en-GB"/>
        </w:rPr>
      </w:pPr>
      <w:r w:rsidRPr="003B1B25">
        <w:rPr>
          <w:lang w:val="en-GB"/>
        </w:rPr>
        <w:t xml:space="preserve">In case of a complaint or even suspicion of the existence of acts of exploitation, employees, managers and members of </w:t>
      </w:r>
      <w:r w:rsidR="00DF6568">
        <w:rPr>
          <w:lang w:val="en-GB"/>
        </w:rPr>
        <w:t xml:space="preserve">the </w:t>
      </w:r>
      <w:r w:rsidR="00CE0906">
        <w:rPr>
          <w:lang w:val="en-GB"/>
        </w:rPr>
        <w:t>IFSI</w:t>
      </w:r>
      <w:r w:rsidRPr="003B1B25">
        <w:rPr>
          <w:lang w:val="en-GB"/>
        </w:rPr>
        <w:t xml:space="preserve"> bodies </w:t>
      </w:r>
      <w:r w:rsidR="00DF6568">
        <w:rPr>
          <w:lang w:val="en-GB"/>
        </w:rPr>
        <w:t xml:space="preserve">commit themselves to </w:t>
      </w:r>
      <w:r w:rsidRPr="003B1B25">
        <w:rPr>
          <w:lang w:val="en-GB"/>
        </w:rPr>
        <w:t xml:space="preserve">denounce them through the mechanisms provided for that purpose (see point D). Finally, </w:t>
      </w:r>
      <w:r w:rsidR="00CE0906">
        <w:rPr>
          <w:lang w:val="en-GB"/>
        </w:rPr>
        <w:t>IFSI</w:t>
      </w:r>
      <w:r w:rsidRPr="003B1B25">
        <w:rPr>
          <w:lang w:val="en-GB"/>
        </w:rPr>
        <w:t xml:space="preserve"> discourages any sexual relationship between its beneficiaries and employees/members of the </w:t>
      </w:r>
      <w:r w:rsidR="00DF6568">
        <w:rPr>
          <w:lang w:val="en-GB"/>
        </w:rPr>
        <w:t>governing bodies</w:t>
      </w:r>
      <w:r w:rsidRPr="003B1B25">
        <w:rPr>
          <w:lang w:val="en-GB"/>
        </w:rPr>
        <w:t xml:space="preserve">/managers.  </w:t>
      </w:r>
      <w:r w:rsidR="00CE0906">
        <w:rPr>
          <w:lang w:val="en-GB"/>
        </w:rPr>
        <w:t>IFSI</w:t>
      </w:r>
      <w:r w:rsidRPr="003B1B25">
        <w:rPr>
          <w:lang w:val="en-GB"/>
        </w:rPr>
        <w:t xml:space="preserve"> expects all participants </w:t>
      </w:r>
      <w:r w:rsidR="00DF6568">
        <w:rPr>
          <w:lang w:val="en-GB"/>
        </w:rPr>
        <w:t>i</w:t>
      </w:r>
      <w:r w:rsidRPr="003B1B25">
        <w:rPr>
          <w:lang w:val="en-GB"/>
        </w:rPr>
        <w:t xml:space="preserve">n its activities to conduct themselves in a proper and professional manner at all times.  </w:t>
      </w:r>
    </w:p>
    <w:p w14:paraId="73871C1C" w14:textId="578A3A5A" w:rsidR="002A5453" w:rsidRPr="003B1B25" w:rsidRDefault="002A5453" w:rsidP="00A90CA8">
      <w:pPr>
        <w:pStyle w:val="Kop3"/>
        <w:rPr>
          <w:lang w:val="en-GB"/>
        </w:rPr>
      </w:pPr>
      <w:bookmarkStart w:id="20" w:name="_Toc185494056"/>
      <w:bookmarkStart w:id="21" w:name="_Toc193912650"/>
      <w:r w:rsidRPr="003B1B25">
        <w:rPr>
          <w:lang w:val="en-GB"/>
        </w:rPr>
        <w:t>Cross-cutting gender approach</w:t>
      </w:r>
      <w:bookmarkEnd w:id="20"/>
      <w:bookmarkEnd w:id="21"/>
      <w:r w:rsidRPr="003B1B25">
        <w:rPr>
          <w:lang w:val="en-GB"/>
        </w:rPr>
        <w:t xml:space="preserve">  </w:t>
      </w:r>
    </w:p>
    <w:p w14:paraId="214E5409" w14:textId="653A33B3" w:rsidR="002A5453" w:rsidRPr="003B1B25" w:rsidRDefault="002A5453" w:rsidP="004E1A93">
      <w:pPr>
        <w:ind w:left="357"/>
        <w:rPr>
          <w:lang w:val="en-GB"/>
        </w:rPr>
      </w:pPr>
      <w:r w:rsidRPr="003B1B25">
        <w:rPr>
          <w:lang w:val="en-GB"/>
        </w:rPr>
        <w:t xml:space="preserve">In line with the 'Gender Mainstreaming' charter (signed by the FGTB, the ACV and the ACLVB in 2004 </w:t>
      </w:r>
      <w:r w:rsidR="00DF6568">
        <w:rPr>
          <w:lang w:val="en-GB"/>
        </w:rPr>
        <w:t>(</w:t>
      </w:r>
      <w:r w:rsidRPr="003B1B25">
        <w:rPr>
          <w:lang w:val="en-GB"/>
        </w:rPr>
        <w:t xml:space="preserve">and updated in 2024), with </w:t>
      </w:r>
      <w:r w:rsidR="00CE0906">
        <w:rPr>
          <w:lang w:val="en-GB"/>
        </w:rPr>
        <w:t>IFSI</w:t>
      </w:r>
      <w:r w:rsidRPr="003B1B25">
        <w:rPr>
          <w:lang w:val="en-GB"/>
        </w:rPr>
        <w:t xml:space="preserve">'s </w:t>
      </w:r>
      <w:r w:rsidRPr="003B1B25">
        <w:rPr>
          <w:i/>
          <w:lang w:val="en-GB"/>
        </w:rPr>
        <w:t xml:space="preserve">gender policy </w:t>
      </w:r>
      <w:r w:rsidRPr="003B1B25">
        <w:rPr>
          <w:lang w:val="en-GB"/>
        </w:rPr>
        <w:t xml:space="preserve">and with the Gender Charter signed Belgian CSOs (including </w:t>
      </w:r>
      <w:r w:rsidR="00CE0906">
        <w:rPr>
          <w:lang w:val="en-GB"/>
        </w:rPr>
        <w:t>IFSI</w:t>
      </w:r>
      <w:r w:rsidRPr="003B1B25">
        <w:rPr>
          <w:lang w:val="en-GB"/>
        </w:rPr>
        <w:t xml:space="preserve">) in 2018, </w:t>
      </w:r>
      <w:r w:rsidR="00CE0906">
        <w:rPr>
          <w:lang w:val="en-GB"/>
        </w:rPr>
        <w:t>IFSI</w:t>
      </w:r>
      <w:r w:rsidRPr="003B1B25">
        <w:rPr>
          <w:lang w:val="en-GB"/>
        </w:rPr>
        <w:t xml:space="preserve"> commits to developing a gender approach with its partners, in all aspects of its work. </w:t>
      </w:r>
    </w:p>
    <w:p w14:paraId="54FAAC78" w14:textId="77777777" w:rsidR="002A5453" w:rsidRPr="003B1B25" w:rsidRDefault="002A5453" w:rsidP="004E1A93">
      <w:pPr>
        <w:ind w:left="357"/>
        <w:rPr>
          <w:rFonts w:cs="Arial"/>
          <w:lang w:val="en-GB"/>
        </w:rPr>
      </w:pPr>
      <w:r w:rsidRPr="003B1B25">
        <w:rPr>
          <w:lang w:val="en-GB"/>
        </w:rPr>
        <w:t>We encourage the gender approach both in our policies and internal operations and in our partner relations. Similarly, we also encourage the promotion of women's autonomy in all our activities</w:t>
      </w:r>
      <w:r w:rsidRPr="003B1B25">
        <w:rPr>
          <w:rFonts w:cs="Arial"/>
          <w:lang w:val="en-GB"/>
        </w:rPr>
        <w:t xml:space="preserve">. Moreover, fighting discrimination against women contributes to the fight against poverty and inequality. </w:t>
      </w:r>
    </w:p>
    <w:p w14:paraId="1490B332" w14:textId="10187B98" w:rsidR="003D301C" w:rsidRPr="003B1B25" w:rsidRDefault="002A5453" w:rsidP="004E1A93">
      <w:pPr>
        <w:ind w:left="357"/>
        <w:rPr>
          <w:lang w:val="en-GB"/>
        </w:rPr>
      </w:pPr>
      <w:r w:rsidRPr="003B1B25">
        <w:rPr>
          <w:lang w:val="en-GB"/>
        </w:rPr>
        <w:t xml:space="preserve">To </w:t>
      </w:r>
      <w:r w:rsidR="00DF6568">
        <w:rPr>
          <w:lang w:val="en-GB"/>
        </w:rPr>
        <w:t>put</w:t>
      </w:r>
      <w:r w:rsidRPr="003B1B25">
        <w:rPr>
          <w:lang w:val="en-GB"/>
        </w:rPr>
        <w:t xml:space="preserve"> this principle</w:t>
      </w:r>
      <w:r w:rsidR="00DF6568">
        <w:rPr>
          <w:lang w:val="en-GB"/>
        </w:rPr>
        <w:t xml:space="preserve"> into practice</w:t>
      </w:r>
      <w:r w:rsidRPr="003B1B25">
        <w:rPr>
          <w:lang w:val="en-GB"/>
        </w:rPr>
        <w:t xml:space="preserve">, the </w:t>
      </w:r>
      <w:r w:rsidR="00CE0906">
        <w:rPr>
          <w:lang w:val="en-GB"/>
        </w:rPr>
        <w:t>IFSI</w:t>
      </w:r>
      <w:r w:rsidRPr="003B1B25">
        <w:rPr>
          <w:lang w:val="en-GB"/>
        </w:rPr>
        <w:t xml:space="preserve"> will appoint a 'gender' officer within its team who will monitor </w:t>
      </w:r>
      <w:r w:rsidR="002165C7" w:rsidRPr="003B1B25">
        <w:rPr>
          <w:lang w:val="en-GB"/>
        </w:rPr>
        <w:t xml:space="preserve">gender-related </w:t>
      </w:r>
      <w:r w:rsidRPr="003B1B25">
        <w:rPr>
          <w:lang w:val="en-GB"/>
        </w:rPr>
        <w:t xml:space="preserve">issues in </w:t>
      </w:r>
      <w:r w:rsidR="00DF6568">
        <w:rPr>
          <w:lang w:val="en-GB"/>
        </w:rPr>
        <w:t>international</w:t>
      </w:r>
      <w:r w:rsidRPr="003B1B25">
        <w:rPr>
          <w:lang w:val="en-GB"/>
        </w:rPr>
        <w:t xml:space="preserve"> cooperation and ensure that the gender dimension will be encouraged and strengthened in the programme and projects of the </w:t>
      </w:r>
      <w:r w:rsidR="00CE0906">
        <w:rPr>
          <w:lang w:val="en-GB"/>
        </w:rPr>
        <w:t>IFSI</w:t>
      </w:r>
      <w:r w:rsidRPr="003B1B25">
        <w:rPr>
          <w:lang w:val="en-GB"/>
        </w:rPr>
        <w:t>. This person will cooperate with the Gender Department of the FGTB.</w:t>
      </w:r>
    </w:p>
    <w:p w14:paraId="45E0325B" w14:textId="7AA3082B" w:rsidR="002A5453" w:rsidRPr="003B1B25" w:rsidRDefault="002A5453" w:rsidP="00A90CA8">
      <w:pPr>
        <w:pStyle w:val="Kop3"/>
        <w:rPr>
          <w:lang w:val="en-GB"/>
        </w:rPr>
      </w:pPr>
      <w:bookmarkStart w:id="22" w:name="_Toc185494057"/>
      <w:bookmarkStart w:id="23" w:name="_Toc193912651"/>
      <w:r w:rsidRPr="003B1B25">
        <w:rPr>
          <w:lang w:val="en-GB"/>
        </w:rPr>
        <w:t>Data protection, confidentiality and external communication</w:t>
      </w:r>
      <w:bookmarkEnd w:id="23"/>
      <w:r w:rsidRPr="003B1B25">
        <w:rPr>
          <w:lang w:val="en-GB"/>
        </w:rPr>
        <w:t xml:space="preserve"> </w:t>
      </w:r>
      <w:bookmarkEnd w:id="22"/>
    </w:p>
    <w:p w14:paraId="44F89A29" w14:textId="7ABFE1CE" w:rsidR="002A5453" w:rsidRPr="003B1B25" w:rsidRDefault="00DF6568" w:rsidP="004E1A93">
      <w:pPr>
        <w:ind w:left="357"/>
        <w:rPr>
          <w:lang w:val="en-GB"/>
        </w:rPr>
      </w:pPr>
      <w:r>
        <w:rPr>
          <w:lang w:val="en-GB"/>
        </w:rPr>
        <w:t xml:space="preserve">As far as </w:t>
      </w:r>
      <w:r w:rsidR="002A5453" w:rsidRPr="003B1B25">
        <w:rPr>
          <w:b/>
          <w:lang w:val="en-GB"/>
        </w:rPr>
        <w:t>data protection</w:t>
      </w:r>
      <w:r w:rsidR="002A5453" w:rsidRPr="003B1B25">
        <w:rPr>
          <w:rStyle w:val="Voetnootmarkering"/>
          <w:b/>
          <w:lang w:val="en-GB"/>
        </w:rPr>
        <w:footnoteReference w:id="4"/>
      </w:r>
      <w:r w:rsidR="002A5453" w:rsidRPr="003B1B25">
        <w:rPr>
          <w:lang w:val="en-GB"/>
        </w:rPr>
        <w:t xml:space="preserve"> </w:t>
      </w:r>
      <w:r>
        <w:rPr>
          <w:lang w:val="en-GB"/>
        </w:rPr>
        <w:t xml:space="preserve">is concerned, the </w:t>
      </w:r>
      <w:r w:rsidR="00CE0906">
        <w:rPr>
          <w:lang w:val="en-GB"/>
        </w:rPr>
        <w:t>IFSI</w:t>
      </w:r>
      <w:r w:rsidR="002A5453" w:rsidRPr="003B1B25">
        <w:rPr>
          <w:lang w:val="en-GB"/>
        </w:rPr>
        <w:t xml:space="preserve"> has internal policies, in line with the General Data Protection Regulation, accessible on its website . </w:t>
      </w:r>
      <w:r w:rsidR="002A5453" w:rsidRPr="003B1B25">
        <w:rPr>
          <w:rStyle w:val="Voetnootmarkering"/>
          <w:lang w:val="en-GB"/>
        </w:rPr>
        <w:footnoteReference w:id="5"/>
      </w:r>
    </w:p>
    <w:p w14:paraId="103EED37" w14:textId="2E469479" w:rsidR="002A5453" w:rsidRPr="003B1B25" w:rsidRDefault="002A5453" w:rsidP="004E1A93">
      <w:pPr>
        <w:ind w:left="357"/>
        <w:rPr>
          <w:lang w:val="en-GB"/>
        </w:rPr>
      </w:pPr>
      <w:r w:rsidRPr="003B1B25">
        <w:rPr>
          <w:lang w:val="en-GB"/>
        </w:rPr>
        <w:t xml:space="preserve">With regard to </w:t>
      </w:r>
      <w:r w:rsidRPr="003B1B25">
        <w:rPr>
          <w:b/>
          <w:lang w:val="en-GB"/>
        </w:rPr>
        <w:t>confidentiality</w:t>
      </w:r>
      <w:r w:rsidRPr="003B1B25">
        <w:rPr>
          <w:lang w:val="en-GB"/>
        </w:rPr>
        <w:t xml:space="preserve">, when distributing any document containing data sensitive to our partners, we analyse the issue of </w:t>
      </w:r>
      <w:r w:rsidRPr="003B1B25">
        <w:rPr>
          <w:b/>
          <w:lang w:val="en-GB"/>
        </w:rPr>
        <w:t xml:space="preserve">confidentiality </w:t>
      </w:r>
      <w:r w:rsidRPr="003B1B25">
        <w:rPr>
          <w:lang w:val="en-GB"/>
        </w:rPr>
        <w:t>and consider whether data should be made wholly or partially anonymous</w:t>
      </w:r>
      <w:r w:rsidRPr="003B1B25">
        <w:rPr>
          <w:rStyle w:val="Voetnootmarkering"/>
          <w:szCs w:val="20"/>
          <w:lang w:val="en-GB"/>
        </w:rPr>
        <w:footnoteReference w:id="6"/>
      </w:r>
      <w:r w:rsidRPr="003B1B25">
        <w:rPr>
          <w:lang w:val="en-GB"/>
        </w:rPr>
        <w:t xml:space="preserve"> . The auditors/evaluators have access to confidential information, which means that they are obliged to remain discreet and prohibited from using the data for personal use or communicating information in their possession to others for researchers, articles or research projects. </w:t>
      </w:r>
    </w:p>
    <w:p w14:paraId="591F140C" w14:textId="0CA780F4" w:rsidR="002A5453" w:rsidRPr="003B1B25" w:rsidRDefault="002A5453" w:rsidP="004E1A93">
      <w:pPr>
        <w:ind w:left="357"/>
        <w:rPr>
          <w:lang w:val="en-GB"/>
        </w:rPr>
      </w:pPr>
      <w:r w:rsidRPr="003B1B25">
        <w:rPr>
          <w:lang w:val="en-GB"/>
        </w:rPr>
        <w:lastRenderedPageBreak/>
        <w:t xml:space="preserve">In </w:t>
      </w:r>
      <w:r w:rsidR="00DF6568">
        <w:rPr>
          <w:lang w:val="en-GB"/>
        </w:rPr>
        <w:t xml:space="preserve">all our </w:t>
      </w:r>
      <w:r w:rsidRPr="003B1B25">
        <w:rPr>
          <w:b/>
          <w:lang w:val="en-GB"/>
        </w:rPr>
        <w:t>external communication</w:t>
      </w:r>
      <w:r w:rsidRPr="003B1B25">
        <w:rPr>
          <w:lang w:val="en-GB"/>
        </w:rPr>
        <w:t xml:space="preserve">, we take care not to harm the image of the </w:t>
      </w:r>
      <w:r w:rsidR="00CE0906">
        <w:rPr>
          <w:lang w:val="en-GB"/>
        </w:rPr>
        <w:t>IFSI</w:t>
      </w:r>
      <w:r w:rsidRPr="003B1B25">
        <w:rPr>
          <w:lang w:val="en-GB"/>
        </w:rPr>
        <w:t xml:space="preserve"> </w:t>
      </w:r>
      <w:r w:rsidR="00DF6568">
        <w:rPr>
          <w:lang w:val="en-GB"/>
        </w:rPr>
        <w:t xml:space="preserve">or </w:t>
      </w:r>
      <w:r w:rsidRPr="003B1B25">
        <w:rPr>
          <w:lang w:val="en-GB"/>
        </w:rPr>
        <w:t>its partners.</w:t>
      </w:r>
    </w:p>
    <w:p w14:paraId="148AF1D8" w14:textId="110AC026" w:rsidR="002A5453" w:rsidRPr="003B1B25" w:rsidRDefault="002A5453" w:rsidP="00A90CA8">
      <w:pPr>
        <w:pStyle w:val="Kop3"/>
        <w:rPr>
          <w:lang w:val="en-GB"/>
        </w:rPr>
      </w:pPr>
      <w:bookmarkStart w:id="24" w:name="_Toc185494058"/>
      <w:bookmarkStart w:id="25" w:name="_Toc193912652"/>
      <w:r w:rsidRPr="003B1B25">
        <w:rPr>
          <w:lang w:val="en-GB"/>
        </w:rPr>
        <w:t>Conflicts of interest</w:t>
      </w:r>
      <w:bookmarkEnd w:id="25"/>
      <w:r w:rsidRPr="003B1B25">
        <w:rPr>
          <w:lang w:val="en-GB"/>
        </w:rPr>
        <w:t xml:space="preserve"> </w:t>
      </w:r>
      <w:bookmarkEnd w:id="24"/>
    </w:p>
    <w:p w14:paraId="316C9A73" w14:textId="7991B2E2" w:rsidR="002A5453" w:rsidRPr="003B1B25" w:rsidRDefault="002A5453" w:rsidP="004E1A93">
      <w:pPr>
        <w:ind w:left="357"/>
        <w:rPr>
          <w:lang w:val="en-GB"/>
        </w:rPr>
      </w:pPr>
      <w:r w:rsidRPr="003B1B25">
        <w:rPr>
          <w:lang w:val="en-GB"/>
        </w:rPr>
        <w:t xml:space="preserve">Personal interest that includes any benefit to ourselves, to our family, parents, relatives, friends or organisations with which we have (had) a personal connection or also personal relationships (business, political or other). </w:t>
      </w:r>
    </w:p>
    <w:p w14:paraId="2E6E0359" w14:textId="04A957DA" w:rsidR="002A5453" w:rsidRPr="003B1B25" w:rsidRDefault="002A5453" w:rsidP="004E1A93">
      <w:pPr>
        <w:ind w:left="357"/>
        <w:rPr>
          <w:lang w:val="en-GB"/>
        </w:rPr>
      </w:pPr>
      <w:r w:rsidRPr="003B1B25">
        <w:rPr>
          <w:lang w:val="en-GB"/>
        </w:rPr>
        <w:t xml:space="preserve">We ensure that we do not find ourselves in a situation of </w:t>
      </w:r>
      <w:r w:rsidRPr="003B1B25">
        <w:rPr>
          <w:b/>
          <w:lang w:val="en-GB"/>
        </w:rPr>
        <w:t>conflict of interest</w:t>
      </w:r>
      <w:r w:rsidRPr="003B1B25">
        <w:rPr>
          <w:lang w:val="en-GB"/>
        </w:rPr>
        <w:t>, i.e. a situation in which we ourselves</w:t>
      </w:r>
      <w:r w:rsidR="00DF6568">
        <w:rPr>
          <w:lang w:val="en-GB"/>
        </w:rPr>
        <w:t xml:space="preserve"> become involved directly, or through </w:t>
      </w:r>
      <w:r w:rsidRPr="003B1B25">
        <w:rPr>
          <w:lang w:val="en-GB"/>
        </w:rPr>
        <w:t>an intermediary</w:t>
      </w:r>
      <w:r w:rsidR="00DF6568">
        <w:rPr>
          <w:lang w:val="en-GB"/>
        </w:rPr>
        <w:t xml:space="preserve">, in which </w:t>
      </w:r>
      <w:r w:rsidRPr="003B1B25">
        <w:rPr>
          <w:lang w:val="en-GB"/>
        </w:rPr>
        <w:t xml:space="preserve">interests </w:t>
      </w:r>
      <w:r w:rsidR="00CF2559">
        <w:rPr>
          <w:lang w:val="en-GB"/>
        </w:rPr>
        <w:t xml:space="preserve">are involved </w:t>
      </w:r>
      <w:r w:rsidRPr="003B1B25">
        <w:rPr>
          <w:lang w:val="en-GB"/>
        </w:rPr>
        <w:t xml:space="preserve">that may influence the impartial and objective performance of our </w:t>
      </w:r>
      <w:r w:rsidR="00CF2559">
        <w:rPr>
          <w:lang w:val="en-GB"/>
        </w:rPr>
        <w:t xml:space="preserve">duties </w:t>
      </w:r>
      <w:r w:rsidRPr="003B1B25">
        <w:rPr>
          <w:lang w:val="en-GB"/>
        </w:rPr>
        <w:t xml:space="preserve">or give the impression of such </w:t>
      </w:r>
      <w:r w:rsidR="00CF2559">
        <w:rPr>
          <w:lang w:val="en-GB"/>
        </w:rPr>
        <w:t xml:space="preserve">an </w:t>
      </w:r>
      <w:r w:rsidRPr="003B1B25">
        <w:rPr>
          <w:lang w:val="en-GB"/>
        </w:rPr>
        <w:t xml:space="preserve">influence. If a conflict of interest does arise, we </w:t>
      </w:r>
      <w:r w:rsidR="00CF2559">
        <w:rPr>
          <w:lang w:val="en-GB"/>
        </w:rPr>
        <w:t xml:space="preserve">will </w:t>
      </w:r>
      <w:r w:rsidRPr="003B1B25">
        <w:rPr>
          <w:lang w:val="en-GB"/>
        </w:rPr>
        <w:t xml:space="preserve">take appropriate measures to put an end to it. </w:t>
      </w:r>
    </w:p>
    <w:p w14:paraId="2782F621" w14:textId="6FB00D4F" w:rsidR="002A5453" w:rsidRPr="003B1B25" w:rsidRDefault="002A5453" w:rsidP="00A90CA8">
      <w:pPr>
        <w:pStyle w:val="Kop1"/>
        <w:rPr>
          <w:lang w:val="en-GB"/>
        </w:rPr>
      </w:pPr>
      <w:bookmarkStart w:id="26" w:name="_Toc185494059"/>
      <w:bookmarkStart w:id="27" w:name="_Toc193912653"/>
      <w:r w:rsidRPr="003B1B25">
        <w:rPr>
          <w:lang w:val="en-GB"/>
        </w:rPr>
        <w:t>Practical modalities of this code of ethics</w:t>
      </w:r>
      <w:bookmarkEnd w:id="26"/>
      <w:bookmarkEnd w:id="27"/>
    </w:p>
    <w:p w14:paraId="662924A8" w14:textId="32BE9DBC" w:rsidR="002A5453" w:rsidRPr="003B1B25" w:rsidRDefault="002A5453" w:rsidP="00A90CA8">
      <w:pPr>
        <w:rPr>
          <w:lang w:val="en-GB"/>
        </w:rPr>
      </w:pPr>
      <w:r w:rsidRPr="003B1B25">
        <w:rPr>
          <w:lang w:val="en-GB"/>
        </w:rPr>
        <w:t xml:space="preserve">As a signatory to the 'Charter Integrity' presented to the sector at the initiative of Minister Alexander De </w:t>
      </w:r>
      <w:proofErr w:type="spellStart"/>
      <w:r w:rsidRPr="003B1B25">
        <w:rPr>
          <w:lang w:val="en-GB"/>
        </w:rPr>
        <w:t>Croo</w:t>
      </w:r>
      <w:proofErr w:type="spellEnd"/>
      <w:r w:rsidRPr="003B1B25">
        <w:rPr>
          <w:lang w:val="en-GB"/>
        </w:rPr>
        <w:t xml:space="preserve">, the </w:t>
      </w:r>
      <w:r w:rsidR="00CE0906">
        <w:rPr>
          <w:lang w:val="en-GB"/>
        </w:rPr>
        <w:t>IFSI</w:t>
      </w:r>
      <w:r w:rsidRPr="003B1B25">
        <w:rPr>
          <w:lang w:val="en-GB"/>
        </w:rPr>
        <w:t xml:space="preserve"> undertakes to implement a series of measures to operationalise its commitment to integrity: </w:t>
      </w:r>
    </w:p>
    <w:p w14:paraId="660742A5" w14:textId="7229E13B" w:rsidR="002603EE" w:rsidRDefault="00CE0906" w:rsidP="007910B4">
      <w:pPr>
        <w:pStyle w:val="Kop4"/>
        <w:spacing w:before="120" w:after="360"/>
        <w:ind w:left="357" w:hanging="357"/>
        <w:rPr>
          <w:lang w:val="en-GB"/>
        </w:rPr>
      </w:pPr>
      <w:r>
        <w:rPr>
          <w:lang w:val="en-GB"/>
        </w:rPr>
        <w:t>IFSI</w:t>
      </w:r>
      <w:r w:rsidR="002A5453" w:rsidRPr="003B1B25">
        <w:rPr>
          <w:lang w:val="en-GB"/>
        </w:rPr>
        <w:t xml:space="preserve">'s Code of Ethics was </w:t>
      </w:r>
      <w:r w:rsidR="002A5453" w:rsidRPr="003B1B25">
        <w:rPr>
          <w:b/>
          <w:lang w:val="en-GB"/>
        </w:rPr>
        <w:t xml:space="preserve">approved by </w:t>
      </w:r>
      <w:r w:rsidR="00CF2559">
        <w:rPr>
          <w:b/>
          <w:lang w:val="en-GB"/>
        </w:rPr>
        <w:t xml:space="preserve">its governing bodies </w:t>
      </w:r>
      <w:r w:rsidR="002A5453" w:rsidRPr="003B1B25">
        <w:rPr>
          <w:lang w:val="en-GB"/>
        </w:rPr>
        <w:t xml:space="preserve">and signed by all </w:t>
      </w:r>
      <w:r>
        <w:rPr>
          <w:lang w:val="en-GB"/>
        </w:rPr>
        <w:t>IFSI</w:t>
      </w:r>
      <w:r w:rsidR="002A5453" w:rsidRPr="003B1B25">
        <w:rPr>
          <w:lang w:val="en-GB"/>
        </w:rPr>
        <w:t xml:space="preserve"> staff and management team. Moreover, it was signed by </w:t>
      </w:r>
      <w:r w:rsidR="002A5453" w:rsidRPr="003B1B25">
        <w:rPr>
          <w:b/>
          <w:lang w:val="en-GB"/>
        </w:rPr>
        <w:t xml:space="preserve">all actors who have entered into a contractual relationship with the </w:t>
      </w:r>
      <w:r>
        <w:rPr>
          <w:b/>
          <w:lang w:val="en-GB"/>
        </w:rPr>
        <w:t>IFSI</w:t>
      </w:r>
      <w:r w:rsidR="002A5453" w:rsidRPr="003B1B25">
        <w:rPr>
          <w:b/>
          <w:lang w:val="en-GB"/>
        </w:rPr>
        <w:t xml:space="preserve"> </w:t>
      </w:r>
      <w:r w:rsidR="002A5453" w:rsidRPr="003B1B25">
        <w:rPr>
          <w:lang w:val="en-GB"/>
        </w:rPr>
        <w:t>in the context of our international operations. For each mission abroad, the code of ethics is forwarded to the</w:t>
      </w:r>
      <w:r w:rsidR="00141F62">
        <w:rPr>
          <w:lang w:val="en-GB"/>
        </w:rPr>
        <w:t xml:space="preserve"> person accompanying the</w:t>
      </w:r>
      <w:r w:rsidR="002A5453" w:rsidRPr="003B1B25">
        <w:rPr>
          <w:lang w:val="en-GB"/>
        </w:rPr>
        <w:t xml:space="preserve"> </w:t>
      </w:r>
      <w:r>
        <w:rPr>
          <w:lang w:val="en-GB"/>
        </w:rPr>
        <w:t>IFSI</w:t>
      </w:r>
      <w:r w:rsidR="002A5453" w:rsidRPr="003B1B25">
        <w:rPr>
          <w:lang w:val="en-GB"/>
        </w:rPr>
        <w:t xml:space="preserve"> (FGTB or external) before departure. The latter agrees with its content and</w:t>
      </w:r>
      <w:r w:rsidR="00CF2559">
        <w:rPr>
          <w:lang w:val="en-GB"/>
        </w:rPr>
        <w:t xml:space="preserve"> commits himself</w:t>
      </w:r>
      <w:r w:rsidR="002A5453" w:rsidRPr="003B1B25">
        <w:rPr>
          <w:lang w:val="en-GB"/>
        </w:rPr>
        <w:t xml:space="preserve"> to comply with the code of ethics. By doing this systematically before every departure, regardless of whether the </w:t>
      </w:r>
      <w:r w:rsidR="00141F62">
        <w:rPr>
          <w:lang w:val="en-GB"/>
        </w:rPr>
        <w:t xml:space="preserve">person accompanying </w:t>
      </w:r>
      <w:r w:rsidR="002A5453" w:rsidRPr="003B1B25">
        <w:rPr>
          <w:lang w:val="en-GB"/>
        </w:rPr>
        <w:t xml:space="preserve">has </w:t>
      </w:r>
      <w:r w:rsidR="00141F62">
        <w:rPr>
          <w:lang w:val="en-GB"/>
        </w:rPr>
        <w:t xml:space="preserve">on a previous occasion </w:t>
      </w:r>
      <w:r w:rsidR="00CF2559">
        <w:rPr>
          <w:lang w:val="en-GB"/>
        </w:rPr>
        <w:t xml:space="preserve">taken note of the contents of the </w:t>
      </w:r>
      <w:r w:rsidR="002A5453" w:rsidRPr="003B1B25">
        <w:rPr>
          <w:lang w:val="en-GB"/>
        </w:rPr>
        <w:t xml:space="preserve">code of ethics, we promote awareness and prevention in this area. For missions within Belgium, the same rules apply: the code of ethics is forwarded to the persons concerned (partners, externals or FGTB), who </w:t>
      </w:r>
      <w:r w:rsidR="00141F62">
        <w:rPr>
          <w:lang w:val="en-GB"/>
        </w:rPr>
        <w:t xml:space="preserve">will be required to </w:t>
      </w:r>
      <w:r w:rsidR="002A5453" w:rsidRPr="003B1B25">
        <w:rPr>
          <w:lang w:val="en-GB"/>
        </w:rPr>
        <w:t>sign it before starting the mission.</w:t>
      </w:r>
    </w:p>
    <w:p w14:paraId="05BC935F" w14:textId="77777777" w:rsidR="007910B4" w:rsidRDefault="007910B4" w:rsidP="007910B4">
      <w:pPr>
        <w:pStyle w:val="Kop4"/>
        <w:numPr>
          <w:ilvl w:val="0"/>
          <w:numId w:val="0"/>
        </w:numPr>
        <w:spacing w:before="240" w:after="360"/>
        <w:ind w:left="357"/>
        <w:rPr>
          <w:lang w:val="en-GB"/>
        </w:rPr>
      </w:pPr>
    </w:p>
    <w:p w14:paraId="5BD7E4E3" w14:textId="0474D107" w:rsidR="007910B4" w:rsidRDefault="00022F23" w:rsidP="007910B4">
      <w:pPr>
        <w:pStyle w:val="Kop4"/>
        <w:numPr>
          <w:ilvl w:val="0"/>
          <w:numId w:val="0"/>
        </w:numPr>
        <w:spacing w:before="240" w:after="360"/>
        <w:ind w:left="357"/>
        <w:rPr>
          <w:lang w:val="en-GB"/>
        </w:rPr>
      </w:pPr>
      <w:r w:rsidRPr="003B1B25">
        <w:rPr>
          <w:lang w:val="en-GB"/>
        </w:rPr>
        <w:sym w:font="Wingdings" w:char="F046"/>
      </w:r>
      <w:r w:rsidRPr="003B1B25">
        <w:rPr>
          <w:lang w:val="en-GB"/>
        </w:rPr>
        <w:t xml:space="preserve"> With this point, the </w:t>
      </w:r>
      <w:r w:rsidR="00CE0906">
        <w:rPr>
          <w:lang w:val="en-GB"/>
        </w:rPr>
        <w:t>IFSI</w:t>
      </w:r>
      <w:r w:rsidRPr="003B1B25">
        <w:rPr>
          <w:lang w:val="en-GB"/>
        </w:rPr>
        <w:t xml:space="preserve"> implements point 1 of the integrity charter </w:t>
      </w:r>
      <w:r w:rsidR="002165C7" w:rsidRPr="003B1B25">
        <w:rPr>
          <w:lang w:val="en-GB"/>
        </w:rPr>
        <w:t xml:space="preserve">: a code of ethics signed by everyone formally working for the </w:t>
      </w:r>
      <w:r w:rsidR="00CE0906">
        <w:rPr>
          <w:lang w:val="en-GB"/>
        </w:rPr>
        <w:t>IFSI</w:t>
      </w:r>
      <w:r w:rsidR="002165C7" w:rsidRPr="003B1B25">
        <w:rPr>
          <w:lang w:val="en-GB"/>
        </w:rPr>
        <w:t xml:space="preserve">. </w:t>
      </w:r>
    </w:p>
    <w:p w14:paraId="55DC710F" w14:textId="77777777" w:rsidR="007910B4" w:rsidRDefault="007910B4" w:rsidP="007910B4">
      <w:pPr>
        <w:pStyle w:val="Kop4"/>
        <w:numPr>
          <w:ilvl w:val="0"/>
          <w:numId w:val="0"/>
        </w:numPr>
        <w:ind w:left="360"/>
        <w:rPr>
          <w:lang w:val="en-GB"/>
        </w:rPr>
      </w:pPr>
    </w:p>
    <w:p w14:paraId="03D30EC1" w14:textId="232176EF" w:rsidR="002A5453" w:rsidRPr="003B1B25" w:rsidRDefault="002A5453" w:rsidP="00A90CA8">
      <w:pPr>
        <w:pStyle w:val="Kop4"/>
        <w:rPr>
          <w:lang w:val="en-GB"/>
        </w:rPr>
      </w:pPr>
      <w:r w:rsidRPr="003B1B25">
        <w:rPr>
          <w:lang w:val="en-GB"/>
        </w:rPr>
        <w:t xml:space="preserve">The </w:t>
      </w:r>
      <w:r w:rsidR="00CE0906">
        <w:rPr>
          <w:lang w:val="en-GB"/>
        </w:rPr>
        <w:t>IFSI</w:t>
      </w:r>
      <w:r w:rsidRPr="003B1B25">
        <w:rPr>
          <w:lang w:val="en-GB"/>
        </w:rPr>
        <w:t xml:space="preserve"> undertakes to </w:t>
      </w:r>
      <w:r w:rsidRPr="003B1B25">
        <w:rPr>
          <w:b/>
          <w:lang w:val="en-GB"/>
        </w:rPr>
        <w:t xml:space="preserve">raise </w:t>
      </w:r>
      <w:r w:rsidRPr="003B1B25">
        <w:rPr>
          <w:lang w:val="en-GB"/>
        </w:rPr>
        <w:t xml:space="preserve">maximum </w:t>
      </w:r>
      <w:r w:rsidRPr="003B1B25">
        <w:rPr>
          <w:b/>
          <w:lang w:val="en-GB"/>
        </w:rPr>
        <w:t xml:space="preserve">awareness of </w:t>
      </w:r>
      <w:r w:rsidRPr="003B1B25">
        <w:rPr>
          <w:lang w:val="en-GB"/>
        </w:rPr>
        <w:t xml:space="preserve">integrity </w:t>
      </w:r>
      <w:r w:rsidRPr="003B1B25">
        <w:rPr>
          <w:b/>
          <w:lang w:val="en-GB"/>
        </w:rPr>
        <w:t xml:space="preserve">among </w:t>
      </w:r>
      <w:r w:rsidRPr="003B1B25">
        <w:rPr>
          <w:lang w:val="en-GB"/>
        </w:rPr>
        <w:t xml:space="preserve">its employees, volunteers and partners. This through training sessions or guidance by persons proposed by the </w:t>
      </w:r>
      <w:r w:rsidR="00C73441" w:rsidRPr="003B1B25">
        <w:rPr>
          <w:lang w:val="en-GB"/>
        </w:rPr>
        <w:t>Acodev/Ngo</w:t>
      </w:r>
      <w:r w:rsidRPr="003B1B25">
        <w:rPr>
          <w:lang w:val="en-GB"/>
        </w:rPr>
        <w:t xml:space="preserve"> </w:t>
      </w:r>
      <w:r w:rsidR="00C73441" w:rsidRPr="003B1B25">
        <w:rPr>
          <w:lang w:val="en-GB"/>
        </w:rPr>
        <w:t>federation</w:t>
      </w:r>
      <w:r w:rsidRPr="003B1B25">
        <w:rPr>
          <w:lang w:val="en-GB"/>
        </w:rPr>
        <w:t xml:space="preserve">, any other external organisation with any expertise in the matter or through exchange moments with its programme partners FOS and </w:t>
      </w:r>
      <w:r w:rsidR="006366A0" w:rsidRPr="003B1B25">
        <w:rPr>
          <w:lang w:val="en-GB"/>
        </w:rPr>
        <w:t>Solsoc</w:t>
      </w:r>
      <w:r w:rsidRPr="003B1B25">
        <w:rPr>
          <w:lang w:val="en-GB"/>
        </w:rPr>
        <w:t xml:space="preserve">.  </w:t>
      </w:r>
    </w:p>
    <w:p w14:paraId="52E9B450" w14:textId="07B7EE69" w:rsidR="002A5453" w:rsidRPr="003B1B25" w:rsidRDefault="002A5453" w:rsidP="00034A76">
      <w:pPr>
        <w:ind w:left="360"/>
        <w:rPr>
          <w:lang w:val="en-GB"/>
        </w:rPr>
      </w:pPr>
      <w:r w:rsidRPr="003B1B25">
        <w:rPr>
          <w:lang w:val="en-GB"/>
        </w:rPr>
        <w:t xml:space="preserve">We also include the theme of integrity in </w:t>
      </w:r>
      <w:r w:rsidR="00141F62">
        <w:rPr>
          <w:lang w:val="en-GB"/>
        </w:rPr>
        <w:t xml:space="preserve">our </w:t>
      </w:r>
      <w:r w:rsidRPr="003B1B25">
        <w:rPr>
          <w:lang w:val="en-GB"/>
        </w:rPr>
        <w:t xml:space="preserve">annual monitoring and field visits to partner organisations. During these visits, a session on integrity is built in and exchanges are made with the partner on this theme. We make our partners aware of integrity and encourage them to develop an integrity policy within their organisation as well. </w:t>
      </w:r>
    </w:p>
    <w:p w14:paraId="1660934B" w14:textId="12E9ED04" w:rsidR="002A5453" w:rsidRPr="003B1B25" w:rsidRDefault="002A5453" w:rsidP="00034A76">
      <w:pPr>
        <w:ind w:left="360"/>
        <w:rPr>
          <w:lang w:val="en-GB"/>
        </w:rPr>
      </w:pPr>
      <w:r w:rsidRPr="003B1B25">
        <w:rPr>
          <w:lang w:val="en-GB"/>
        </w:rPr>
        <w:t xml:space="preserve">Our employees can </w:t>
      </w:r>
      <w:r w:rsidRPr="003B1B25">
        <w:rPr>
          <w:b/>
          <w:lang w:val="en-GB"/>
        </w:rPr>
        <w:t xml:space="preserve">turn to a person </w:t>
      </w:r>
      <w:r w:rsidR="00141F62">
        <w:rPr>
          <w:b/>
          <w:lang w:val="en-GB"/>
        </w:rPr>
        <w:t xml:space="preserve">of </w:t>
      </w:r>
      <w:r w:rsidRPr="003B1B25">
        <w:rPr>
          <w:b/>
          <w:lang w:val="en-GB"/>
        </w:rPr>
        <w:t xml:space="preserve">confidence </w:t>
      </w:r>
      <w:r w:rsidRPr="003B1B25">
        <w:rPr>
          <w:lang w:val="en-GB"/>
        </w:rPr>
        <w:t xml:space="preserve">for advice on integrity and possible attacks on it. These are confidential counsellors designated within the </w:t>
      </w:r>
      <w:r w:rsidR="006247F8">
        <w:rPr>
          <w:lang w:val="en-GB"/>
        </w:rPr>
        <w:t>FGTB</w:t>
      </w:r>
      <w:r w:rsidRPr="003B1B25">
        <w:rPr>
          <w:lang w:val="en-GB"/>
        </w:rPr>
        <w:t xml:space="preserve"> structure to which the </w:t>
      </w:r>
      <w:r w:rsidR="00CE0906">
        <w:rPr>
          <w:lang w:val="en-GB"/>
        </w:rPr>
        <w:t>IFSI</w:t>
      </w:r>
      <w:r w:rsidRPr="003B1B25">
        <w:rPr>
          <w:lang w:val="en-GB"/>
        </w:rPr>
        <w:t xml:space="preserve"> is </w:t>
      </w:r>
      <w:r w:rsidR="00141F62">
        <w:rPr>
          <w:lang w:val="en-GB"/>
        </w:rPr>
        <w:t>associated</w:t>
      </w:r>
      <w:r w:rsidRPr="003B1B25">
        <w:rPr>
          <w:lang w:val="en-GB"/>
        </w:rPr>
        <w:t xml:space="preserve">. This person has the necessary training and recognition to </w:t>
      </w:r>
      <w:r w:rsidR="00141F62">
        <w:rPr>
          <w:lang w:val="en-GB"/>
        </w:rPr>
        <w:t>detect</w:t>
      </w:r>
      <w:r w:rsidRPr="003B1B25">
        <w:rPr>
          <w:lang w:val="en-GB"/>
        </w:rPr>
        <w:t xml:space="preserve"> integrity violations and provide expert advice on them. </w:t>
      </w:r>
    </w:p>
    <w:p w14:paraId="765D8CC4" w14:textId="15AB8B62" w:rsidR="00022F23" w:rsidRPr="003B1B25" w:rsidRDefault="00022F23" w:rsidP="00034A76">
      <w:pPr>
        <w:ind w:left="360"/>
        <w:rPr>
          <w:lang w:val="en-GB"/>
        </w:rPr>
      </w:pPr>
      <w:r w:rsidRPr="003B1B25">
        <w:rPr>
          <w:lang w:val="en-GB"/>
        </w:rPr>
        <w:lastRenderedPageBreak/>
        <w:sym w:font="Wingdings" w:char="F046"/>
      </w:r>
      <w:r w:rsidRPr="003B1B25">
        <w:rPr>
          <w:lang w:val="en-GB"/>
        </w:rPr>
        <w:t xml:space="preserve"> With this point, </w:t>
      </w:r>
      <w:r w:rsidR="00CE0906">
        <w:rPr>
          <w:lang w:val="en-GB"/>
        </w:rPr>
        <w:t>IFSI</w:t>
      </w:r>
      <w:r w:rsidRPr="003B1B25">
        <w:rPr>
          <w:lang w:val="en-GB"/>
        </w:rPr>
        <w:t xml:space="preserve"> implements </w:t>
      </w:r>
      <w:r w:rsidR="00A66F50" w:rsidRPr="003B1B25">
        <w:rPr>
          <w:lang w:val="en-GB"/>
        </w:rPr>
        <w:t>points 2</w:t>
      </w:r>
      <w:r w:rsidR="00141F62">
        <w:rPr>
          <w:lang w:val="en-GB"/>
        </w:rPr>
        <w:t xml:space="preserve">, </w:t>
      </w:r>
      <w:r w:rsidRPr="003B1B25">
        <w:rPr>
          <w:lang w:val="en-GB"/>
        </w:rPr>
        <w:t xml:space="preserve">3 </w:t>
      </w:r>
      <w:r w:rsidR="00FF64BA" w:rsidRPr="003B1B25">
        <w:rPr>
          <w:lang w:val="en-GB"/>
        </w:rPr>
        <w:t xml:space="preserve">and 10 </w:t>
      </w:r>
      <w:r w:rsidRPr="003B1B25">
        <w:rPr>
          <w:lang w:val="en-GB"/>
        </w:rPr>
        <w:t>of the integrity charter</w:t>
      </w:r>
      <w:r w:rsidR="002165C7" w:rsidRPr="003B1B25">
        <w:rPr>
          <w:lang w:val="en-GB"/>
        </w:rPr>
        <w:t>: raising awareness o</w:t>
      </w:r>
      <w:r w:rsidR="00141F62">
        <w:rPr>
          <w:lang w:val="en-GB"/>
        </w:rPr>
        <w:t xml:space="preserve">n the subject </w:t>
      </w:r>
      <w:r w:rsidR="002165C7" w:rsidRPr="003B1B25">
        <w:rPr>
          <w:lang w:val="en-GB"/>
        </w:rPr>
        <w:t xml:space="preserve">of integrity (2), a confidential advisor to whom staff and volunteers can turn (3) and </w:t>
      </w:r>
      <w:r w:rsidR="00141F62">
        <w:rPr>
          <w:lang w:val="en-GB"/>
        </w:rPr>
        <w:t xml:space="preserve">collaborating </w:t>
      </w:r>
      <w:r w:rsidR="002165C7" w:rsidRPr="003B1B25">
        <w:rPr>
          <w:lang w:val="en-GB"/>
        </w:rPr>
        <w:t>with other actors (10)</w:t>
      </w:r>
      <w:r w:rsidR="00C73441" w:rsidRPr="003B1B25">
        <w:rPr>
          <w:lang w:val="en-GB"/>
        </w:rPr>
        <w:t>.</w:t>
      </w:r>
    </w:p>
    <w:p w14:paraId="0EB5ED6D" w14:textId="77777777" w:rsidR="00E62C0E" w:rsidRPr="003B1B25" w:rsidRDefault="002A5453" w:rsidP="00034A76">
      <w:pPr>
        <w:pStyle w:val="Kop4"/>
        <w:spacing w:before="240"/>
        <w:rPr>
          <w:lang w:val="en-GB"/>
        </w:rPr>
      </w:pPr>
      <w:r w:rsidRPr="003B1B25">
        <w:rPr>
          <w:b/>
          <w:lang w:val="en-GB"/>
        </w:rPr>
        <w:t xml:space="preserve">Regarding financial integrity, </w:t>
      </w:r>
      <w:r w:rsidRPr="003B1B25">
        <w:rPr>
          <w:lang w:val="en-GB"/>
        </w:rPr>
        <w:t>we take the necessary preventive measures to mitigate the risks associated with integrity.</w:t>
      </w:r>
    </w:p>
    <w:p w14:paraId="36958CA6" w14:textId="77777777" w:rsidR="00034A76" w:rsidRPr="003B1B25" w:rsidRDefault="00034A76" w:rsidP="00034A76">
      <w:pPr>
        <w:pStyle w:val="Kop4"/>
        <w:numPr>
          <w:ilvl w:val="0"/>
          <w:numId w:val="0"/>
        </w:numPr>
        <w:spacing w:before="240"/>
        <w:ind w:left="360"/>
        <w:rPr>
          <w:lang w:val="en-GB"/>
        </w:rPr>
      </w:pPr>
    </w:p>
    <w:p w14:paraId="11FF6C1B" w14:textId="47161E4F" w:rsidR="002A5453" w:rsidRPr="003B1B25" w:rsidRDefault="002A5453" w:rsidP="00F1534A">
      <w:pPr>
        <w:pStyle w:val="Kop4"/>
        <w:numPr>
          <w:ilvl w:val="0"/>
          <w:numId w:val="0"/>
        </w:numPr>
        <w:spacing w:before="240" w:after="0"/>
        <w:ind w:left="360"/>
        <w:rPr>
          <w:lang w:val="en-GB"/>
        </w:rPr>
      </w:pPr>
      <w:r w:rsidRPr="003B1B25">
        <w:rPr>
          <w:lang w:val="en-GB"/>
        </w:rPr>
        <w:t xml:space="preserve">For example: </w:t>
      </w:r>
    </w:p>
    <w:p w14:paraId="35EB8464" w14:textId="29F5EAF3" w:rsidR="002A5453" w:rsidRPr="003B1B25" w:rsidRDefault="002A5453" w:rsidP="00034A76">
      <w:pPr>
        <w:pStyle w:val="Lijstalinea"/>
        <w:numPr>
          <w:ilvl w:val="0"/>
          <w:numId w:val="14"/>
        </w:numPr>
        <w:spacing w:after="0"/>
        <w:rPr>
          <w:lang w:val="en-GB"/>
        </w:rPr>
      </w:pPr>
      <w:r w:rsidRPr="003B1B25">
        <w:rPr>
          <w:lang w:val="en-GB"/>
        </w:rPr>
        <w:t xml:space="preserve">The existence of an </w:t>
      </w:r>
      <w:r w:rsidR="00CE0906">
        <w:rPr>
          <w:b/>
          <w:lang w:val="en-GB"/>
        </w:rPr>
        <w:t>IFSI</w:t>
      </w:r>
      <w:r w:rsidRPr="003B1B25">
        <w:rPr>
          <w:b/>
          <w:lang w:val="en-GB"/>
        </w:rPr>
        <w:t xml:space="preserve"> financial policy</w:t>
      </w:r>
      <w:r w:rsidRPr="003B1B25">
        <w:rPr>
          <w:lang w:val="en-GB"/>
        </w:rPr>
        <w:t xml:space="preserve">; </w:t>
      </w:r>
    </w:p>
    <w:p w14:paraId="2742B15E" w14:textId="5EB88300" w:rsidR="002A5453" w:rsidRPr="003B1B25" w:rsidRDefault="002A5453" w:rsidP="00A90CA8">
      <w:pPr>
        <w:pStyle w:val="Lijstalinea"/>
        <w:numPr>
          <w:ilvl w:val="0"/>
          <w:numId w:val="14"/>
        </w:numPr>
        <w:rPr>
          <w:lang w:val="en-GB"/>
        </w:rPr>
      </w:pPr>
      <w:r w:rsidRPr="003B1B25">
        <w:rPr>
          <w:lang w:val="en-GB"/>
        </w:rPr>
        <w:t xml:space="preserve">the signing by our partners of a </w:t>
      </w:r>
      <w:r w:rsidRPr="003B1B25">
        <w:rPr>
          <w:b/>
          <w:lang w:val="en-GB"/>
        </w:rPr>
        <w:t xml:space="preserve">financial </w:t>
      </w:r>
      <w:r w:rsidR="004C5B14">
        <w:rPr>
          <w:b/>
          <w:lang w:val="en-GB"/>
        </w:rPr>
        <w:t xml:space="preserve">manual </w:t>
      </w:r>
      <w:r w:rsidRPr="003B1B25">
        <w:rPr>
          <w:lang w:val="en-GB"/>
        </w:rPr>
        <w:t xml:space="preserve">for the coordinators and accountants of the organisations in the partner countries (added to the five-year partnership agreements); </w:t>
      </w:r>
    </w:p>
    <w:p w14:paraId="449B301A" w14:textId="67867EEC" w:rsidR="002A5453" w:rsidRPr="003B1B25" w:rsidRDefault="002A5453" w:rsidP="00A90CA8">
      <w:pPr>
        <w:pStyle w:val="Lijstalinea"/>
        <w:numPr>
          <w:ilvl w:val="0"/>
          <w:numId w:val="14"/>
        </w:numPr>
        <w:rPr>
          <w:lang w:val="en-GB"/>
        </w:rPr>
      </w:pPr>
      <w:r w:rsidRPr="003B1B25">
        <w:rPr>
          <w:lang w:val="en-GB"/>
        </w:rPr>
        <w:t xml:space="preserve">the preparation of a </w:t>
      </w:r>
      <w:r w:rsidRPr="003B1B25">
        <w:rPr>
          <w:b/>
          <w:lang w:val="en-GB"/>
        </w:rPr>
        <w:t xml:space="preserve">financial </w:t>
      </w:r>
      <w:proofErr w:type="spellStart"/>
      <w:r w:rsidRPr="003B1B25">
        <w:rPr>
          <w:b/>
          <w:lang w:val="en-GB"/>
        </w:rPr>
        <w:t>vademecum</w:t>
      </w:r>
      <w:proofErr w:type="spellEnd"/>
      <w:r w:rsidRPr="003B1B25">
        <w:rPr>
          <w:b/>
          <w:lang w:val="en-GB"/>
        </w:rPr>
        <w:t xml:space="preserve"> </w:t>
      </w:r>
      <w:r w:rsidRPr="003B1B25">
        <w:rPr>
          <w:lang w:val="en-GB"/>
        </w:rPr>
        <w:t>intended for the teams in Belgium (</w:t>
      </w:r>
      <w:r w:rsidR="00CE0906">
        <w:rPr>
          <w:lang w:val="en-GB"/>
        </w:rPr>
        <w:t>IFSI</w:t>
      </w:r>
      <w:r w:rsidRPr="003B1B25">
        <w:rPr>
          <w:lang w:val="en-GB"/>
        </w:rPr>
        <w:t xml:space="preserve"> team and audit of the FGTB); </w:t>
      </w:r>
    </w:p>
    <w:p w14:paraId="10911DD4" w14:textId="2FD530F8" w:rsidR="002A5453" w:rsidRPr="003B1B25" w:rsidRDefault="002A5453" w:rsidP="00A90CA8">
      <w:pPr>
        <w:pStyle w:val="Lijstalinea"/>
        <w:numPr>
          <w:ilvl w:val="0"/>
          <w:numId w:val="14"/>
        </w:numPr>
        <w:rPr>
          <w:lang w:val="en-GB"/>
        </w:rPr>
      </w:pPr>
      <w:r w:rsidRPr="003B1B25">
        <w:rPr>
          <w:lang w:val="en-GB"/>
        </w:rPr>
        <w:t xml:space="preserve">The designation of a </w:t>
      </w:r>
      <w:r w:rsidRPr="003B1B25">
        <w:rPr>
          <w:b/>
          <w:lang w:val="en-GB"/>
        </w:rPr>
        <w:t xml:space="preserve">'financial integrity' contact person </w:t>
      </w:r>
      <w:r w:rsidRPr="003B1B25">
        <w:rPr>
          <w:lang w:val="en-GB"/>
        </w:rPr>
        <w:t xml:space="preserve">within the </w:t>
      </w:r>
      <w:r w:rsidR="00CE0906">
        <w:rPr>
          <w:lang w:val="en-GB"/>
        </w:rPr>
        <w:t>IFSI</w:t>
      </w:r>
      <w:r w:rsidRPr="003B1B25">
        <w:rPr>
          <w:lang w:val="en-GB"/>
        </w:rPr>
        <w:t xml:space="preserve"> to help improve control and financial management processes;</w:t>
      </w:r>
    </w:p>
    <w:p w14:paraId="2A321353" w14:textId="63EB7275" w:rsidR="002A5453" w:rsidRPr="003B1B25" w:rsidRDefault="002A5453" w:rsidP="00A90CA8">
      <w:pPr>
        <w:pStyle w:val="Lijstalinea"/>
        <w:numPr>
          <w:ilvl w:val="0"/>
          <w:numId w:val="14"/>
        </w:numPr>
        <w:rPr>
          <w:lang w:val="en-GB"/>
        </w:rPr>
      </w:pPr>
      <w:r w:rsidRPr="003B1B25">
        <w:rPr>
          <w:lang w:val="en-GB"/>
        </w:rPr>
        <w:t xml:space="preserve">the </w:t>
      </w:r>
      <w:r w:rsidRPr="003B1B25">
        <w:rPr>
          <w:b/>
          <w:lang w:val="en-GB"/>
        </w:rPr>
        <w:t xml:space="preserve">creation of a 'financial task force' within the </w:t>
      </w:r>
      <w:r w:rsidR="00CE0906">
        <w:rPr>
          <w:b/>
          <w:lang w:val="en-GB"/>
        </w:rPr>
        <w:t>IFSI</w:t>
      </w:r>
      <w:r w:rsidRPr="003B1B25">
        <w:rPr>
          <w:b/>
          <w:lang w:val="en-GB"/>
        </w:rPr>
        <w:t xml:space="preserve"> </w:t>
      </w:r>
      <w:r w:rsidRPr="003B1B25">
        <w:rPr>
          <w:lang w:val="en-GB"/>
        </w:rPr>
        <w:t xml:space="preserve">with the aim of analysing and developing recommendations for the financial management of the </w:t>
      </w:r>
      <w:r w:rsidR="00CE0906">
        <w:rPr>
          <w:lang w:val="en-GB"/>
        </w:rPr>
        <w:t>IFSI</w:t>
      </w:r>
      <w:r w:rsidRPr="003B1B25">
        <w:rPr>
          <w:lang w:val="en-GB"/>
        </w:rPr>
        <w:t xml:space="preserve">, in which at least the </w:t>
      </w:r>
      <w:r w:rsidR="00CE0906">
        <w:rPr>
          <w:lang w:val="en-GB"/>
        </w:rPr>
        <w:t>IFSI</w:t>
      </w:r>
      <w:r w:rsidRPr="003B1B25">
        <w:rPr>
          <w:lang w:val="en-GB"/>
        </w:rPr>
        <w:t xml:space="preserve"> coordinator, the person responsible for financial control and the 'financial integrity' contact person participate. This </w:t>
      </w:r>
      <w:r w:rsidRPr="003B1B25">
        <w:rPr>
          <w:i/>
          <w:lang w:val="en-GB"/>
        </w:rPr>
        <w:t xml:space="preserve">task force </w:t>
      </w:r>
      <w:r w:rsidRPr="003B1B25">
        <w:rPr>
          <w:lang w:val="en-GB"/>
        </w:rPr>
        <w:t>meets regularly with the director of the internal audit department of the FGTB and an accounting officer appointed by him</w:t>
      </w:r>
      <w:r w:rsidR="004C5B14">
        <w:rPr>
          <w:lang w:val="en-GB"/>
        </w:rPr>
        <w:t>/her</w:t>
      </w:r>
      <w:r w:rsidRPr="003B1B25">
        <w:rPr>
          <w:lang w:val="en-GB"/>
        </w:rPr>
        <w:t xml:space="preserve">. The Financial Task Force is queried by the </w:t>
      </w:r>
      <w:r w:rsidR="00CE0906">
        <w:rPr>
          <w:lang w:val="en-GB"/>
        </w:rPr>
        <w:t>IFSI</w:t>
      </w:r>
      <w:r w:rsidRPr="003B1B25">
        <w:rPr>
          <w:lang w:val="en-GB"/>
        </w:rPr>
        <w:t xml:space="preserve"> staff in case of questions or doubts about the existence of corruption cases at partner/beneficiary level from partner countries. </w:t>
      </w:r>
    </w:p>
    <w:p w14:paraId="5E1C31AA" w14:textId="0C35F61A" w:rsidR="002A5453" w:rsidRPr="003B1B25" w:rsidRDefault="002A5453" w:rsidP="00A90CA8">
      <w:pPr>
        <w:pStyle w:val="Lijstalinea"/>
        <w:numPr>
          <w:ilvl w:val="0"/>
          <w:numId w:val="14"/>
        </w:numPr>
        <w:rPr>
          <w:lang w:val="en-GB"/>
        </w:rPr>
      </w:pPr>
      <w:r w:rsidRPr="003B1B25">
        <w:rPr>
          <w:lang w:val="en-GB"/>
        </w:rPr>
        <w:t xml:space="preserve">an annual external audit - both as regards the FGTB and the audit commissioned by DGD should ensure that any irregularities are uncovered in time.  </w:t>
      </w:r>
    </w:p>
    <w:p w14:paraId="7AAA30C7" w14:textId="3CAA3F09" w:rsidR="002A5453" w:rsidRDefault="002A5453" w:rsidP="00034A76">
      <w:pPr>
        <w:pStyle w:val="Lijstalinea"/>
        <w:numPr>
          <w:ilvl w:val="0"/>
          <w:numId w:val="14"/>
        </w:numPr>
        <w:spacing w:after="0"/>
        <w:rPr>
          <w:lang w:val="en-GB"/>
        </w:rPr>
      </w:pPr>
      <w:r w:rsidRPr="003B1B25">
        <w:rPr>
          <w:b/>
          <w:lang w:val="en-GB"/>
        </w:rPr>
        <w:t xml:space="preserve">the exchange of good practices with the sector </w:t>
      </w:r>
      <w:r w:rsidRPr="003B1B25">
        <w:rPr>
          <w:lang w:val="en-GB"/>
        </w:rPr>
        <w:t xml:space="preserve">through the participation of one or more </w:t>
      </w:r>
      <w:r w:rsidR="00CE0906">
        <w:rPr>
          <w:lang w:val="en-GB"/>
        </w:rPr>
        <w:t>IFSI</w:t>
      </w:r>
      <w:r w:rsidRPr="003B1B25">
        <w:rPr>
          <w:lang w:val="en-GB"/>
        </w:rPr>
        <w:t xml:space="preserve"> team members in </w:t>
      </w:r>
      <w:r w:rsidR="004C5B14">
        <w:rPr>
          <w:lang w:val="en-GB"/>
        </w:rPr>
        <w:t xml:space="preserve">the </w:t>
      </w:r>
      <w:r w:rsidRPr="003B1B25">
        <w:rPr>
          <w:lang w:val="en-GB"/>
        </w:rPr>
        <w:t>development cooperation sector exchange platforms on financial management</w:t>
      </w:r>
      <w:r w:rsidR="00034A76" w:rsidRPr="003B1B25">
        <w:rPr>
          <w:lang w:val="en-GB"/>
        </w:rPr>
        <w:t>.</w:t>
      </w:r>
    </w:p>
    <w:p w14:paraId="5B705F12" w14:textId="77777777" w:rsidR="004C5B14" w:rsidRPr="003B1B25" w:rsidRDefault="004C5B14" w:rsidP="004C5B14">
      <w:pPr>
        <w:pStyle w:val="Lijstalinea"/>
        <w:spacing w:after="0"/>
        <w:rPr>
          <w:lang w:val="en-GB"/>
        </w:rPr>
      </w:pPr>
    </w:p>
    <w:p w14:paraId="6C961A12" w14:textId="2E590B55" w:rsidR="00A66F50" w:rsidRPr="003B1B25" w:rsidRDefault="00A66F50" w:rsidP="00F1534A">
      <w:pPr>
        <w:ind w:left="360"/>
        <w:rPr>
          <w:lang w:val="en-GB"/>
        </w:rPr>
      </w:pPr>
      <w:r w:rsidRPr="003B1B25">
        <w:rPr>
          <w:lang w:val="en-GB"/>
        </w:rPr>
        <w:sym w:font="Wingdings" w:char="F046"/>
      </w:r>
      <w:r w:rsidRPr="003B1B25">
        <w:rPr>
          <w:lang w:val="en-GB"/>
        </w:rPr>
        <w:t xml:space="preserve"> With this item, </w:t>
      </w:r>
      <w:r w:rsidR="00CE0906">
        <w:rPr>
          <w:lang w:val="en-GB"/>
        </w:rPr>
        <w:t>IFSI</w:t>
      </w:r>
      <w:r w:rsidRPr="003B1B25">
        <w:rPr>
          <w:lang w:val="en-GB"/>
        </w:rPr>
        <w:t xml:space="preserve"> implements points 4 and 7 of the integrity charter </w:t>
      </w:r>
      <w:r w:rsidR="004C5B14">
        <w:rPr>
          <w:lang w:val="en-GB"/>
        </w:rPr>
        <w:t xml:space="preserve">regarding </w:t>
      </w:r>
      <w:r w:rsidRPr="003B1B25">
        <w:rPr>
          <w:lang w:val="en-GB"/>
        </w:rPr>
        <w:t>the financial integrity aspect. We take the necessary preventive measures to mitigate the risk of financial integrity violations (4) and the quarterly audits allow us to identify possible financial integrity violations faster and improve our financial systems if necessary (7)</w:t>
      </w:r>
      <w:r w:rsidR="00034A76" w:rsidRPr="003B1B25">
        <w:rPr>
          <w:lang w:val="en-GB"/>
        </w:rPr>
        <w:t>.</w:t>
      </w:r>
    </w:p>
    <w:p w14:paraId="6E1E4351" w14:textId="15ACC6C2" w:rsidR="002A5453" w:rsidRDefault="002A5453" w:rsidP="00034A76">
      <w:pPr>
        <w:pStyle w:val="Kop4"/>
        <w:spacing w:after="0"/>
        <w:rPr>
          <w:lang w:val="en-GB"/>
        </w:rPr>
      </w:pPr>
      <w:r w:rsidRPr="003B1B25">
        <w:rPr>
          <w:lang w:val="en-GB"/>
        </w:rPr>
        <w:t xml:space="preserve">The necessary integrity provisions are included in the </w:t>
      </w:r>
      <w:r w:rsidRPr="003B1B25">
        <w:rPr>
          <w:b/>
          <w:lang w:val="en-GB"/>
        </w:rPr>
        <w:t xml:space="preserve">partnership agreements </w:t>
      </w:r>
      <w:r w:rsidRPr="003B1B25">
        <w:rPr>
          <w:lang w:val="en-GB"/>
        </w:rPr>
        <w:t xml:space="preserve">we conclude with our </w:t>
      </w:r>
      <w:r w:rsidRPr="003B1B25">
        <w:rPr>
          <w:b/>
          <w:lang w:val="en-GB"/>
        </w:rPr>
        <w:t xml:space="preserve">partners </w:t>
      </w:r>
      <w:r w:rsidRPr="003B1B25">
        <w:rPr>
          <w:lang w:val="en-GB"/>
        </w:rPr>
        <w:t xml:space="preserve">in Belgium and in the partner countries. By signing the partnership agreement, all parties - that is, the </w:t>
      </w:r>
      <w:r w:rsidR="00CE0906">
        <w:rPr>
          <w:lang w:val="en-GB"/>
        </w:rPr>
        <w:t>IFSI</w:t>
      </w:r>
      <w:r w:rsidRPr="003B1B25">
        <w:rPr>
          <w:lang w:val="en-GB"/>
        </w:rPr>
        <w:t xml:space="preserve">, the partner organisations in Belgium and in the partner countries - agree to the contents of the code of ethics and undertake to comply with it conscientiously. </w:t>
      </w:r>
    </w:p>
    <w:p w14:paraId="046E4628" w14:textId="1B309367" w:rsidR="00A66F50" w:rsidRPr="003B1B25" w:rsidRDefault="00A66F50" w:rsidP="004C5B14">
      <w:pPr>
        <w:spacing w:before="120"/>
        <w:ind w:left="357"/>
        <w:rPr>
          <w:lang w:val="en-GB"/>
        </w:rPr>
      </w:pPr>
      <w:r w:rsidRPr="003B1B25">
        <w:rPr>
          <w:lang w:val="en-GB"/>
        </w:rPr>
        <w:sym w:font="Wingdings" w:char="F046"/>
      </w:r>
      <w:r w:rsidRPr="003B1B25">
        <w:rPr>
          <w:lang w:val="en-GB"/>
        </w:rPr>
        <w:t xml:space="preserve"> With this point, </w:t>
      </w:r>
      <w:r w:rsidR="00CE0906">
        <w:rPr>
          <w:lang w:val="en-GB"/>
        </w:rPr>
        <w:t>IFSI</w:t>
      </w:r>
      <w:r w:rsidRPr="003B1B25">
        <w:rPr>
          <w:lang w:val="en-GB"/>
        </w:rPr>
        <w:t xml:space="preserve"> implements point 5 of the integrity charter</w:t>
      </w:r>
      <w:r w:rsidR="002B1862" w:rsidRPr="003B1B25">
        <w:rPr>
          <w:lang w:val="en-GB"/>
        </w:rPr>
        <w:t xml:space="preserve">: provisions </w:t>
      </w:r>
      <w:r w:rsidR="004C5B14">
        <w:rPr>
          <w:lang w:val="en-GB"/>
        </w:rPr>
        <w:t>on</w:t>
      </w:r>
      <w:r w:rsidR="002B1862" w:rsidRPr="003B1B25">
        <w:rPr>
          <w:lang w:val="en-GB"/>
        </w:rPr>
        <w:t xml:space="preserve"> integrity in the contracts with our partners.</w:t>
      </w:r>
    </w:p>
    <w:p w14:paraId="30C5863E" w14:textId="2960E0AC" w:rsidR="00C73441" w:rsidRPr="003B1B25" w:rsidRDefault="002A5453" w:rsidP="00A90CA8">
      <w:pPr>
        <w:pStyle w:val="Kop4"/>
        <w:rPr>
          <w:lang w:val="en-GB"/>
        </w:rPr>
      </w:pPr>
      <w:r w:rsidRPr="003B1B25">
        <w:rPr>
          <w:lang w:val="en-GB"/>
        </w:rPr>
        <w:t xml:space="preserve">The </w:t>
      </w:r>
      <w:r w:rsidR="00CE0906">
        <w:rPr>
          <w:lang w:val="en-GB"/>
        </w:rPr>
        <w:t>IFSI</w:t>
      </w:r>
      <w:r w:rsidRPr="003B1B25">
        <w:rPr>
          <w:lang w:val="en-GB"/>
        </w:rPr>
        <w:t xml:space="preserve"> has created a confidential hotline to which staff, partners, beneficiaries or victims can send their complaints regarding breaches of integrity. This contact point is</w:t>
      </w:r>
      <w:r w:rsidR="004C5B14">
        <w:rPr>
          <w:lang w:val="en-GB"/>
        </w:rPr>
        <w:t xml:space="preserve">: </w:t>
      </w:r>
      <w:hyperlink r:id="rId8" w:history="1">
        <w:r w:rsidR="004C5B14" w:rsidRPr="001D5FB4">
          <w:rPr>
            <w:rStyle w:val="Hyperlink"/>
            <w:lang w:val="en-GB"/>
          </w:rPr>
          <w:t>integrity@ifsi-isvi.be</w:t>
        </w:r>
      </w:hyperlink>
      <w:r w:rsidRPr="003B1B25">
        <w:rPr>
          <w:lang w:val="en-GB"/>
        </w:rPr>
        <w:t xml:space="preserve">. It is listed on the </w:t>
      </w:r>
      <w:r w:rsidR="00CE0906">
        <w:rPr>
          <w:lang w:val="en-GB"/>
        </w:rPr>
        <w:t>IFSI</w:t>
      </w:r>
      <w:r w:rsidRPr="003B1B25">
        <w:rPr>
          <w:lang w:val="en-GB"/>
        </w:rPr>
        <w:t>'s website</w:t>
      </w:r>
    </w:p>
    <w:p w14:paraId="70E5A8F9" w14:textId="77777777" w:rsidR="00034A76" w:rsidRPr="003B1B25" w:rsidRDefault="00034A76" w:rsidP="00034A76">
      <w:pPr>
        <w:pStyle w:val="Kop4"/>
        <w:numPr>
          <w:ilvl w:val="0"/>
          <w:numId w:val="0"/>
        </w:numPr>
        <w:ind w:left="360"/>
        <w:rPr>
          <w:lang w:val="en-GB"/>
        </w:rPr>
      </w:pPr>
    </w:p>
    <w:p w14:paraId="777BD233" w14:textId="68530FD2" w:rsidR="002A5453" w:rsidRDefault="002A5453" w:rsidP="004C5B14">
      <w:pPr>
        <w:pStyle w:val="Kop4"/>
        <w:spacing w:after="0"/>
        <w:ind w:left="357" w:hanging="357"/>
        <w:rPr>
          <w:lang w:val="en-GB"/>
        </w:rPr>
      </w:pPr>
      <w:r w:rsidRPr="003B1B25">
        <w:rPr>
          <w:lang w:val="en-GB"/>
        </w:rPr>
        <w:t xml:space="preserve">The </w:t>
      </w:r>
      <w:r w:rsidR="00CE0906">
        <w:rPr>
          <w:lang w:val="en-GB"/>
        </w:rPr>
        <w:t>IFSI</w:t>
      </w:r>
      <w:r w:rsidRPr="003B1B25">
        <w:rPr>
          <w:lang w:val="en-GB"/>
        </w:rPr>
        <w:t xml:space="preserve"> informs </w:t>
      </w:r>
      <w:r w:rsidRPr="003B1B25">
        <w:rPr>
          <w:b/>
          <w:lang w:val="en-GB"/>
        </w:rPr>
        <w:t>its partners of the existence of this contact point</w:t>
      </w:r>
      <w:r w:rsidRPr="003B1B25">
        <w:rPr>
          <w:lang w:val="en-GB"/>
        </w:rPr>
        <w:t xml:space="preserve">, which is also formally described in the partnership agreements. </w:t>
      </w:r>
    </w:p>
    <w:p w14:paraId="6F2004D4" w14:textId="7F334005" w:rsidR="00A66F50" w:rsidRDefault="00A66F50" w:rsidP="00D47A72">
      <w:pPr>
        <w:spacing w:before="120" w:after="120"/>
        <w:ind w:left="357"/>
        <w:rPr>
          <w:lang w:val="en-GB"/>
        </w:rPr>
      </w:pPr>
      <w:r w:rsidRPr="003B1B25">
        <w:rPr>
          <w:lang w:val="en-GB"/>
        </w:rPr>
        <w:sym w:font="Wingdings" w:char="F046"/>
      </w:r>
      <w:r w:rsidRPr="003B1B25">
        <w:rPr>
          <w:lang w:val="en-GB"/>
        </w:rPr>
        <w:t xml:space="preserve"> With this item, </w:t>
      </w:r>
      <w:r w:rsidR="00CE0906">
        <w:rPr>
          <w:lang w:val="en-GB"/>
        </w:rPr>
        <w:t>IFSI</w:t>
      </w:r>
      <w:r w:rsidRPr="003B1B25">
        <w:rPr>
          <w:lang w:val="en-GB"/>
        </w:rPr>
        <w:t xml:space="preserve"> implements point 6 of the integrity charter</w:t>
      </w:r>
      <w:r w:rsidR="002B1862" w:rsidRPr="003B1B25">
        <w:rPr>
          <w:lang w:val="en-GB"/>
        </w:rPr>
        <w:t xml:space="preserve">: a confidential hotline for complaints of integrity violations </w:t>
      </w:r>
    </w:p>
    <w:p w14:paraId="4D3A150F" w14:textId="77777777" w:rsidR="004C5B14" w:rsidRPr="003B1B25" w:rsidRDefault="004C5B14" w:rsidP="004C5B14">
      <w:pPr>
        <w:spacing w:after="120"/>
        <w:ind w:left="360"/>
        <w:rPr>
          <w:lang w:val="en-GB"/>
        </w:rPr>
      </w:pPr>
    </w:p>
    <w:p w14:paraId="643BE5F6" w14:textId="4E40B9A8" w:rsidR="002A5453" w:rsidRPr="003B1B25" w:rsidRDefault="002A5453" w:rsidP="00034A76">
      <w:pPr>
        <w:pStyle w:val="Kop4"/>
        <w:spacing w:after="0"/>
        <w:rPr>
          <w:lang w:val="en-GB"/>
        </w:rPr>
      </w:pPr>
      <w:r w:rsidRPr="003B1B25">
        <w:rPr>
          <w:lang w:val="en-GB"/>
        </w:rPr>
        <w:t xml:space="preserve">The </w:t>
      </w:r>
      <w:r w:rsidR="004C5B14">
        <w:rPr>
          <w:lang w:val="en-GB"/>
        </w:rPr>
        <w:t xml:space="preserve">topic </w:t>
      </w:r>
      <w:r w:rsidRPr="003B1B25">
        <w:rPr>
          <w:lang w:val="en-GB"/>
        </w:rPr>
        <w:t xml:space="preserve">of integrity is put on the agenda of </w:t>
      </w:r>
      <w:r w:rsidR="004C5B14">
        <w:rPr>
          <w:lang w:val="en-GB"/>
        </w:rPr>
        <w:t xml:space="preserve">the </w:t>
      </w:r>
      <w:r w:rsidR="00CE0906">
        <w:rPr>
          <w:lang w:val="en-GB"/>
        </w:rPr>
        <w:t>IFSI</w:t>
      </w:r>
      <w:r w:rsidRPr="003B1B25">
        <w:rPr>
          <w:lang w:val="en-GB"/>
        </w:rPr>
        <w:t xml:space="preserve"> </w:t>
      </w:r>
      <w:r w:rsidR="004C5B14">
        <w:rPr>
          <w:lang w:val="en-GB"/>
        </w:rPr>
        <w:t xml:space="preserve">governing </w:t>
      </w:r>
      <w:r w:rsidRPr="003B1B25">
        <w:rPr>
          <w:lang w:val="en-GB"/>
        </w:rPr>
        <w:t xml:space="preserve">bodies every year. At that time, one has the opportunity: </w:t>
      </w:r>
    </w:p>
    <w:p w14:paraId="68F1FCE2" w14:textId="7381F058" w:rsidR="002A5453" w:rsidRPr="003B1B25" w:rsidRDefault="002A5453" w:rsidP="00A90CA8">
      <w:pPr>
        <w:pStyle w:val="Lijstalinea"/>
        <w:numPr>
          <w:ilvl w:val="0"/>
          <w:numId w:val="15"/>
        </w:numPr>
        <w:rPr>
          <w:lang w:val="en-GB"/>
        </w:rPr>
      </w:pPr>
      <w:r w:rsidRPr="003B1B25">
        <w:rPr>
          <w:lang w:val="en-GB"/>
        </w:rPr>
        <w:t xml:space="preserve">report the existence of any complaints received at the contact point during the year. </w:t>
      </w:r>
      <w:r w:rsidR="00CE0906">
        <w:rPr>
          <w:lang w:val="en-GB"/>
        </w:rPr>
        <w:t>IFSI</w:t>
      </w:r>
      <w:r w:rsidRPr="003B1B25">
        <w:rPr>
          <w:lang w:val="en-GB"/>
        </w:rPr>
        <w:t xml:space="preserve"> keeps an incident register, in which any complaints and the measures taken are noted.</w:t>
      </w:r>
      <w:r w:rsidR="00D47A72">
        <w:rPr>
          <w:lang w:val="en-GB"/>
        </w:rPr>
        <w:t xml:space="preserve"> Of course this is done in </w:t>
      </w:r>
      <w:r w:rsidRPr="003B1B25">
        <w:rPr>
          <w:lang w:val="en-GB"/>
        </w:rPr>
        <w:t xml:space="preserve">an anonymised manner for the sake of protecting the personal data of parties involved.  </w:t>
      </w:r>
    </w:p>
    <w:p w14:paraId="267F673C" w14:textId="5AEE644A" w:rsidR="002A5453" w:rsidRPr="003B1B25" w:rsidRDefault="002A5453" w:rsidP="00A90CA8">
      <w:pPr>
        <w:pStyle w:val="Lijstalinea"/>
        <w:numPr>
          <w:ilvl w:val="0"/>
          <w:numId w:val="15"/>
        </w:numPr>
        <w:rPr>
          <w:lang w:val="en-GB"/>
        </w:rPr>
      </w:pPr>
      <w:r w:rsidRPr="003B1B25">
        <w:rPr>
          <w:lang w:val="en-GB"/>
        </w:rPr>
        <w:t xml:space="preserve">explain the </w:t>
      </w:r>
      <w:r w:rsidR="00CE0906">
        <w:rPr>
          <w:b/>
          <w:lang w:val="en-GB"/>
        </w:rPr>
        <w:t>IFSI</w:t>
      </w:r>
      <w:r w:rsidRPr="003B1B25">
        <w:rPr>
          <w:b/>
          <w:lang w:val="en-GB"/>
        </w:rPr>
        <w:t>'</w:t>
      </w:r>
      <w:r w:rsidRPr="003B1B25">
        <w:rPr>
          <w:lang w:val="en-GB"/>
        </w:rPr>
        <w:t xml:space="preserve">s </w:t>
      </w:r>
      <w:r w:rsidRPr="003B1B25">
        <w:rPr>
          <w:b/>
          <w:lang w:val="en-GB"/>
        </w:rPr>
        <w:t xml:space="preserve">actions and internal developments on </w:t>
      </w:r>
      <w:r w:rsidRPr="003B1B25">
        <w:rPr>
          <w:lang w:val="en-GB"/>
        </w:rPr>
        <w:t xml:space="preserve">integrity;  </w:t>
      </w:r>
    </w:p>
    <w:p w14:paraId="00A82950" w14:textId="4C09969D" w:rsidR="002A5453" w:rsidRPr="003B1B25" w:rsidRDefault="002A5453" w:rsidP="00A90CA8">
      <w:pPr>
        <w:pStyle w:val="Lijstalinea"/>
        <w:numPr>
          <w:ilvl w:val="0"/>
          <w:numId w:val="15"/>
        </w:numPr>
        <w:rPr>
          <w:lang w:val="en-GB"/>
        </w:rPr>
      </w:pPr>
      <w:r w:rsidRPr="003B1B25">
        <w:rPr>
          <w:b/>
          <w:lang w:val="en-GB"/>
        </w:rPr>
        <w:t xml:space="preserve">if necessary, adapt </w:t>
      </w:r>
      <w:r w:rsidRPr="003B1B25">
        <w:rPr>
          <w:lang w:val="en-GB"/>
        </w:rPr>
        <w:t>the code of ethics and, more specifically, its practical application modalities as described in point D with a view to continuous improvement</w:t>
      </w:r>
    </w:p>
    <w:p w14:paraId="60C866CF" w14:textId="3F45D714" w:rsidR="002A5453" w:rsidRPr="003B1B25" w:rsidRDefault="002A5453" w:rsidP="00034A76">
      <w:pPr>
        <w:pStyle w:val="Kop4"/>
        <w:spacing w:after="0"/>
        <w:rPr>
          <w:lang w:val="en-GB"/>
        </w:rPr>
      </w:pPr>
      <w:bookmarkStart w:id="28" w:name="_Hlk184114482"/>
      <w:r w:rsidRPr="003B1B25">
        <w:rPr>
          <w:lang w:val="en-GB"/>
        </w:rPr>
        <w:t xml:space="preserve">We organise regular checks to identify any integrity violations and to improve our systems. Regarding financial integrity violations, </w:t>
      </w:r>
      <w:r w:rsidR="00CE0906">
        <w:rPr>
          <w:lang w:val="en-GB"/>
        </w:rPr>
        <w:t>IFSI</w:t>
      </w:r>
      <w:r w:rsidRPr="003B1B25">
        <w:rPr>
          <w:lang w:val="en-GB"/>
        </w:rPr>
        <w:t xml:space="preserve"> staff carry out quarterly audits of financial reports submitted </w:t>
      </w:r>
      <w:r w:rsidR="00D47A72">
        <w:rPr>
          <w:lang w:val="en-GB"/>
        </w:rPr>
        <w:t xml:space="preserve">quarterly </w:t>
      </w:r>
      <w:r w:rsidRPr="003B1B25">
        <w:rPr>
          <w:lang w:val="en-GB"/>
        </w:rPr>
        <w:t xml:space="preserve">by </w:t>
      </w:r>
      <w:r w:rsidR="00D47A72">
        <w:rPr>
          <w:lang w:val="en-GB"/>
        </w:rPr>
        <w:t xml:space="preserve">its </w:t>
      </w:r>
      <w:r w:rsidRPr="003B1B25">
        <w:rPr>
          <w:lang w:val="en-GB"/>
        </w:rPr>
        <w:t xml:space="preserve">partners to </w:t>
      </w:r>
      <w:r w:rsidR="00CE0906">
        <w:rPr>
          <w:lang w:val="en-GB"/>
        </w:rPr>
        <w:t>IFSI</w:t>
      </w:r>
      <w:bookmarkEnd w:id="28"/>
      <w:r w:rsidRPr="003B1B25">
        <w:rPr>
          <w:lang w:val="en-GB"/>
        </w:rPr>
        <w:t xml:space="preserve"> (see also point 3)</w:t>
      </w:r>
      <w:r w:rsidR="00926129" w:rsidRPr="003B1B25">
        <w:rPr>
          <w:lang w:val="en-GB"/>
        </w:rPr>
        <w:t>.</w:t>
      </w:r>
    </w:p>
    <w:p w14:paraId="5AF993B0" w14:textId="533719FA" w:rsidR="00A66F50" w:rsidRPr="003B1B25" w:rsidRDefault="00A66F50" w:rsidP="00D47A72">
      <w:pPr>
        <w:pStyle w:val="Lijstalinea"/>
        <w:numPr>
          <w:ilvl w:val="0"/>
          <w:numId w:val="17"/>
        </w:numPr>
        <w:spacing w:before="120"/>
        <w:ind w:left="714" w:hanging="357"/>
        <w:rPr>
          <w:lang w:val="en-GB"/>
        </w:rPr>
      </w:pPr>
      <w:r w:rsidRPr="003B1B25">
        <w:rPr>
          <w:lang w:val="en-GB"/>
        </w:rPr>
        <w:t xml:space="preserve">With this point, </w:t>
      </w:r>
      <w:r w:rsidR="00CE0906">
        <w:rPr>
          <w:lang w:val="en-GB"/>
        </w:rPr>
        <w:t>IFSI</w:t>
      </w:r>
      <w:r w:rsidRPr="003B1B25">
        <w:rPr>
          <w:lang w:val="en-GB"/>
        </w:rPr>
        <w:t xml:space="preserve"> implements point 7 of the integrity charter</w:t>
      </w:r>
      <w:r w:rsidR="002B1862" w:rsidRPr="003B1B25">
        <w:rPr>
          <w:lang w:val="en-GB"/>
        </w:rPr>
        <w:t>: organising regular checks to identify integrity violations</w:t>
      </w:r>
    </w:p>
    <w:p w14:paraId="0BBDBC45" w14:textId="585DB945" w:rsidR="002A5453" w:rsidRPr="003B1B25" w:rsidRDefault="002A5453" w:rsidP="00034A76">
      <w:pPr>
        <w:pStyle w:val="Kop4"/>
        <w:spacing w:after="0"/>
        <w:rPr>
          <w:lang w:val="en-GB"/>
        </w:rPr>
      </w:pPr>
      <w:r w:rsidRPr="003B1B25">
        <w:rPr>
          <w:lang w:val="en-GB"/>
        </w:rPr>
        <w:t xml:space="preserve">In the event of integrity breaches, the </w:t>
      </w:r>
      <w:r w:rsidR="00CE0906">
        <w:rPr>
          <w:lang w:val="en-GB"/>
        </w:rPr>
        <w:t>IFSI</w:t>
      </w:r>
      <w:r w:rsidRPr="003B1B25">
        <w:rPr>
          <w:lang w:val="en-GB"/>
        </w:rPr>
        <w:t xml:space="preserve"> undertakes to follow up promptly on reported cases and take appropriate action immediately. The decision-making bodies of the </w:t>
      </w:r>
      <w:r w:rsidR="00CE0906">
        <w:rPr>
          <w:lang w:val="en-GB"/>
        </w:rPr>
        <w:t>IFSI</w:t>
      </w:r>
      <w:r w:rsidRPr="003B1B25">
        <w:rPr>
          <w:lang w:val="en-GB"/>
        </w:rPr>
        <w:t xml:space="preserve"> may take a position on the measures and/or sanctions to be taken. Regarding possible complaints against the staff of the </w:t>
      </w:r>
      <w:r w:rsidR="00CE0906">
        <w:rPr>
          <w:lang w:val="en-GB"/>
        </w:rPr>
        <w:t>IFSI</w:t>
      </w:r>
      <w:r w:rsidRPr="003B1B25">
        <w:rPr>
          <w:lang w:val="en-GB"/>
        </w:rPr>
        <w:t xml:space="preserve">, the existing provisions in the </w:t>
      </w:r>
      <w:r w:rsidR="006247F8">
        <w:rPr>
          <w:lang w:val="en-GB"/>
        </w:rPr>
        <w:t>FGTB</w:t>
      </w:r>
      <w:r w:rsidRPr="003B1B25">
        <w:rPr>
          <w:lang w:val="en-GB"/>
        </w:rPr>
        <w:t xml:space="preserve"> (labour regulations, procedures, involvement of bodies representing workers) apply. With regard to partners from Belgium (FGTB), external partners or any other partners from partner countries, the bodies will determine ad hoc measures depending on the specific case.  </w:t>
      </w:r>
    </w:p>
    <w:p w14:paraId="21666C68" w14:textId="004E6B48" w:rsidR="00A66F50" w:rsidRPr="003B1B25" w:rsidRDefault="00A66F50" w:rsidP="00D47A72">
      <w:pPr>
        <w:pStyle w:val="Lijstalinea"/>
        <w:numPr>
          <w:ilvl w:val="0"/>
          <w:numId w:val="17"/>
        </w:numPr>
        <w:spacing w:before="120"/>
        <w:ind w:left="714" w:hanging="357"/>
        <w:rPr>
          <w:lang w:val="en-GB"/>
        </w:rPr>
      </w:pPr>
      <w:r w:rsidRPr="003B1B25">
        <w:rPr>
          <w:lang w:val="en-GB"/>
        </w:rPr>
        <w:t xml:space="preserve">With this point, </w:t>
      </w:r>
      <w:r w:rsidR="00CE0906">
        <w:rPr>
          <w:lang w:val="en-GB"/>
        </w:rPr>
        <w:t>IFSI</w:t>
      </w:r>
      <w:r w:rsidRPr="003B1B25">
        <w:rPr>
          <w:lang w:val="en-GB"/>
        </w:rPr>
        <w:t xml:space="preserve"> implements point 8 of the integrity charter</w:t>
      </w:r>
      <w:r w:rsidR="002B1862" w:rsidRPr="003B1B25">
        <w:rPr>
          <w:lang w:val="en-GB"/>
        </w:rPr>
        <w:t>: immediately take appropriate action in case of integrity violations</w:t>
      </w:r>
    </w:p>
    <w:p w14:paraId="08EC4CCF" w14:textId="66CC8486" w:rsidR="002A5453" w:rsidRPr="003B1B25" w:rsidRDefault="002A5453" w:rsidP="00034A76">
      <w:pPr>
        <w:pStyle w:val="Kop4"/>
        <w:spacing w:after="0"/>
        <w:rPr>
          <w:lang w:val="en-GB"/>
        </w:rPr>
      </w:pPr>
      <w:r w:rsidRPr="003B1B25">
        <w:rPr>
          <w:lang w:val="en-GB"/>
        </w:rPr>
        <w:t>While respecting the rules of privacy protection</w:t>
      </w:r>
      <w:r w:rsidRPr="003B1B25">
        <w:rPr>
          <w:b/>
          <w:lang w:val="en-GB"/>
        </w:rPr>
        <w:t xml:space="preserve">, we </w:t>
      </w:r>
      <w:r w:rsidRPr="003B1B25">
        <w:rPr>
          <w:lang w:val="en-GB"/>
        </w:rPr>
        <w:t xml:space="preserve">broadly communicate integrity infractions </w:t>
      </w:r>
      <w:r w:rsidRPr="003B1B25">
        <w:rPr>
          <w:b/>
          <w:lang w:val="en-GB"/>
        </w:rPr>
        <w:t>at least once a year</w:t>
      </w:r>
      <w:r w:rsidR="002B1862" w:rsidRPr="003B1B25">
        <w:rPr>
          <w:lang w:val="en-GB"/>
        </w:rPr>
        <w:t xml:space="preserve">. The topic of integrity is on the agenda of the </w:t>
      </w:r>
      <w:r w:rsidR="00CE0906">
        <w:rPr>
          <w:lang w:val="en-GB"/>
        </w:rPr>
        <w:t>IFSI</w:t>
      </w:r>
      <w:r w:rsidR="002B1862" w:rsidRPr="003B1B25">
        <w:rPr>
          <w:lang w:val="en-GB"/>
        </w:rPr>
        <w:t xml:space="preserve"> bodies every year (see point 6) and is also included in our annual reports</w:t>
      </w:r>
      <w:r w:rsidRPr="003B1B25">
        <w:rPr>
          <w:lang w:val="en-GB"/>
        </w:rPr>
        <w:t>.</w:t>
      </w:r>
    </w:p>
    <w:p w14:paraId="26504102" w14:textId="0B8981F0" w:rsidR="00A66F50" w:rsidRPr="003B1B25" w:rsidRDefault="00A66F50" w:rsidP="00D47A72">
      <w:pPr>
        <w:pStyle w:val="Lijstalinea"/>
        <w:numPr>
          <w:ilvl w:val="0"/>
          <w:numId w:val="17"/>
        </w:numPr>
        <w:spacing w:before="120"/>
        <w:ind w:left="714" w:hanging="357"/>
        <w:rPr>
          <w:lang w:val="en-GB"/>
        </w:rPr>
      </w:pPr>
      <w:r w:rsidRPr="003B1B25">
        <w:rPr>
          <w:lang w:val="en-GB"/>
        </w:rPr>
        <w:t xml:space="preserve">With this point, </w:t>
      </w:r>
      <w:r w:rsidR="00CE0906">
        <w:rPr>
          <w:lang w:val="en-GB"/>
        </w:rPr>
        <w:t>IFSI</w:t>
      </w:r>
      <w:r w:rsidRPr="003B1B25">
        <w:rPr>
          <w:lang w:val="en-GB"/>
        </w:rPr>
        <w:t xml:space="preserve"> implements point 9 of the integrity charter</w:t>
      </w:r>
      <w:r w:rsidR="002B1862" w:rsidRPr="003B1B25">
        <w:rPr>
          <w:lang w:val="en-GB"/>
        </w:rPr>
        <w:t>: global communication on integrity violations at least once a year</w:t>
      </w:r>
    </w:p>
    <w:p w14:paraId="6C4B4BF9" w14:textId="61BB5DA4" w:rsidR="002A5453" w:rsidRPr="003B1B25" w:rsidRDefault="002A5453" w:rsidP="00034A76">
      <w:pPr>
        <w:pStyle w:val="Kop4"/>
        <w:spacing w:after="0"/>
        <w:rPr>
          <w:lang w:val="en-GB"/>
        </w:rPr>
      </w:pPr>
      <w:r w:rsidRPr="003B1B25">
        <w:rPr>
          <w:lang w:val="en-GB"/>
        </w:rPr>
        <w:t xml:space="preserve">As explained in section 2, we are actively working with other actors to implement these measures and improve our practices and existing systems. </w:t>
      </w:r>
      <w:r w:rsidR="002B1862" w:rsidRPr="003B1B25">
        <w:rPr>
          <w:lang w:val="en-GB"/>
        </w:rPr>
        <w:t xml:space="preserve">One way we do this is by participating in the integrity working groups organised by </w:t>
      </w:r>
      <w:r w:rsidR="0092285A" w:rsidRPr="003B1B25">
        <w:rPr>
          <w:lang w:val="en-GB"/>
        </w:rPr>
        <w:t xml:space="preserve">NGO Federation </w:t>
      </w:r>
      <w:r w:rsidR="002B1862" w:rsidRPr="003B1B25">
        <w:rPr>
          <w:lang w:val="en-GB"/>
        </w:rPr>
        <w:t>and by exchanging experiences with FOS and Solsoc</w:t>
      </w:r>
      <w:r w:rsidR="00A724A5" w:rsidRPr="003B1B25">
        <w:rPr>
          <w:lang w:val="en-GB"/>
        </w:rPr>
        <w:t>. From the experiences shared during the integrity working group and the exchange</w:t>
      </w:r>
      <w:r w:rsidR="00D47A72">
        <w:rPr>
          <w:lang w:val="en-GB"/>
        </w:rPr>
        <w:t>s</w:t>
      </w:r>
      <w:r w:rsidR="00A724A5" w:rsidRPr="003B1B25">
        <w:rPr>
          <w:lang w:val="en-GB"/>
        </w:rPr>
        <w:t xml:space="preserve"> with FOS and Solsoc, we can test our existing systems against the realities and adjust them where necessary. </w:t>
      </w:r>
    </w:p>
    <w:p w14:paraId="06BDE701" w14:textId="074ED5EB" w:rsidR="00A66F50" w:rsidRPr="003B1B25" w:rsidRDefault="00A66F50" w:rsidP="00D47A72">
      <w:pPr>
        <w:pStyle w:val="Lijstalinea"/>
        <w:numPr>
          <w:ilvl w:val="0"/>
          <w:numId w:val="17"/>
        </w:numPr>
        <w:spacing w:before="120"/>
        <w:ind w:left="714" w:hanging="357"/>
        <w:rPr>
          <w:lang w:val="en-GB"/>
        </w:rPr>
      </w:pPr>
      <w:r w:rsidRPr="003B1B25">
        <w:rPr>
          <w:lang w:val="en-GB"/>
        </w:rPr>
        <w:t xml:space="preserve">With this point, </w:t>
      </w:r>
      <w:r w:rsidR="00CE0906">
        <w:rPr>
          <w:lang w:val="en-GB"/>
        </w:rPr>
        <w:t>IFSI</w:t>
      </w:r>
      <w:r w:rsidRPr="003B1B25">
        <w:rPr>
          <w:lang w:val="en-GB"/>
        </w:rPr>
        <w:t xml:space="preserve"> implements point 10 of the integrity charter</w:t>
      </w:r>
      <w:r w:rsidR="00A724A5" w:rsidRPr="003B1B25">
        <w:rPr>
          <w:lang w:val="en-GB"/>
        </w:rPr>
        <w:t>: actively collaborate with other actors and strive for continuous improvement of systems</w:t>
      </w:r>
      <w:r w:rsidR="0092285A" w:rsidRPr="003B1B25">
        <w:rPr>
          <w:lang w:val="en-GB"/>
        </w:rPr>
        <w:t>.</w:t>
      </w:r>
    </w:p>
    <w:p w14:paraId="02DFF93E" w14:textId="733A721B" w:rsidR="002A5453" w:rsidRPr="003B1B25" w:rsidRDefault="00D47A72" w:rsidP="00A90CA8">
      <w:pPr>
        <w:pStyle w:val="Kop1"/>
        <w:rPr>
          <w:lang w:val="en-GB"/>
        </w:rPr>
      </w:pPr>
      <w:bookmarkStart w:id="29" w:name="_Toc185494060"/>
      <w:bookmarkStart w:id="30" w:name="_Toc193912654"/>
      <w:r>
        <w:rPr>
          <w:lang w:val="en-GB"/>
        </w:rPr>
        <w:t>Grievance</w:t>
      </w:r>
      <w:r w:rsidR="002A5453" w:rsidRPr="003B1B25">
        <w:rPr>
          <w:lang w:val="en-GB"/>
        </w:rPr>
        <w:t xml:space="preserve"> handling</w:t>
      </w:r>
      <w:bookmarkEnd w:id="29"/>
      <w:bookmarkEnd w:id="30"/>
    </w:p>
    <w:p w14:paraId="65696549" w14:textId="6C41BEF9" w:rsidR="002A5453" w:rsidRPr="003B1B25" w:rsidRDefault="002A5453" w:rsidP="00A90CA8">
      <w:pPr>
        <w:rPr>
          <w:lang w:val="en-GB"/>
        </w:rPr>
      </w:pPr>
      <w:r w:rsidRPr="003B1B25">
        <w:rPr>
          <w:lang w:val="en-GB"/>
        </w:rPr>
        <w:t>The contact point</w:t>
      </w:r>
      <w:r w:rsidR="00E02746">
        <w:rPr>
          <w:lang w:val="en-GB"/>
        </w:rPr>
        <w:t xml:space="preserve"> </w:t>
      </w:r>
      <w:hyperlink r:id="rId9" w:history="1">
        <w:r w:rsidR="006247F8" w:rsidRPr="007E5B30">
          <w:rPr>
            <w:rStyle w:val="Hyperlink"/>
            <w:lang w:val="en-GB"/>
          </w:rPr>
          <w:t>integrity@ifsi-</w:t>
        </w:r>
        <w:r w:rsidR="00CE0906">
          <w:rPr>
            <w:rStyle w:val="Hyperlink"/>
            <w:lang w:val="en-GB"/>
          </w:rPr>
          <w:t>IFSI</w:t>
        </w:r>
        <w:r w:rsidR="006247F8" w:rsidRPr="007E5B30">
          <w:rPr>
            <w:rStyle w:val="Hyperlink"/>
            <w:lang w:val="en-GB"/>
          </w:rPr>
          <w:t>.be</w:t>
        </w:r>
      </w:hyperlink>
      <w:r w:rsidRPr="003B1B25">
        <w:rPr>
          <w:lang w:val="en-GB"/>
        </w:rPr>
        <w:t xml:space="preserve"> is </w:t>
      </w:r>
      <w:r w:rsidR="00D47A72">
        <w:rPr>
          <w:lang w:val="en-GB"/>
        </w:rPr>
        <w:t xml:space="preserve">available </w:t>
      </w:r>
      <w:r w:rsidRPr="003B1B25">
        <w:rPr>
          <w:lang w:val="en-GB"/>
        </w:rPr>
        <w:t xml:space="preserve">for anyone who is concerned about unacceptable behaviour or who witnesses such behaviour. The person behind the e-mail address, to whom the complaint </w:t>
      </w:r>
      <w:r w:rsidRPr="003B1B25">
        <w:rPr>
          <w:lang w:val="en-GB"/>
        </w:rPr>
        <w:lastRenderedPageBreak/>
        <w:t xml:space="preserve">is addressed, is an employee of the Federal FGTB. This is the confidant who has sufficient status and experience to deal with the case and has received the appropriate training to do so. </w:t>
      </w:r>
    </w:p>
    <w:p w14:paraId="175F9058" w14:textId="0F725F71" w:rsidR="002A5453" w:rsidRPr="003B1B25" w:rsidRDefault="002A5453" w:rsidP="00A90CA8">
      <w:pPr>
        <w:rPr>
          <w:lang w:val="en-GB"/>
        </w:rPr>
      </w:pPr>
      <w:r w:rsidRPr="003B1B25">
        <w:rPr>
          <w:lang w:val="en-GB"/>
        </w:rPr>
        <w:t xml:space="preserve">The investigation and resolution of a complaint </w:t>
      </w:r>
      <w:r w:rsidR="008C6BA4" w:rsidRPr="003B1B25">
        <w:rPr>
          <w:lang w:val="en-GB"/>
        </w:rPr>
        <w:t>may</w:t>
      </w:r>
      <w:r w:rsidRPr="003B1B25">
        <w:rPr>
          <w:lang w:val="en-GB"/>
        </w:rPr>
        <w:t xml:space="preserve">, if necessary, be carried out by a </w:t>
      </w:r>
      <w:r w:rsidR="00FF64BA" w:rsidRPr="003B1B25">
        <w:rPr>
          <w:lang w:val="en-GB"/>
        </w:rPr>
        <w:t>complaints committee</w:t>
      </w:r>
      <w:r w:rsidRPr="003B1B25">
        <w:rPr>
          <w:lang w:val="en-GB"/>
        </w:rPr>
        <w:t xml:space="preserve">, consisting </w:t>
      </w:r>
      <w:r w:rsidR="00FF64BA" w:rsidRPr="003B1B25">
        <w:rPr>
          <w:lang w:val="en-GB"/>
        </w:rPr>
        <w:t xml:space="preserve">at least </w:t>
      </w:r>
      <w:r w:rsidRPr="003B1B25">
        <w:rPr>
          <w:lang w:val="en-GB"/>
        </w:rPr>
        <w:t xml:space="preserve">of the </w:t>
      </w:r>
      <w:r w:rsidR="00FF64BA" w:rsidRPr="003B1B25">
        <w:rPr>
          <w:lang w:val="en-GB"/>
        </w:rPr>
        <w:t xml:space="preserve">complaints manager, the </w:t>
      </w:r>
      <w:r w:rsidR="00834A54">
        <w:rPr>
          <w:lang w:val="en-GB"/>
        </w:rPr>
        <w:t>confidant</w:t>
      </w:r>
      <w:r w:rsidRPr="003B1B25">
        <w:rPr>
          <w:lang w:val="en-GB"/>
        </w:rPr>
        <w:t xml:space="preserve"> and the internal prevention and protection adviser. </w:t>
      </w:r>
      <w:bookmarkStart w:id="31" w:name="_Hlk184658950"/>
      <w:r w:rsidRPr="003B1B25">
        <w:rPr>
          <w:lang w:val="en-GB"/>
        </w:rPr>
        <w:t xml:space="preserve">If necessary, the external prevention and protection service may also be involved in this investigation. </w:t>
      </w:r>
    </w:p>
    <w:bookmarkEnd w:id="31"/>
    <w:p w14:paraId="48313CE3" w14:textId="68FAF0DB" w:rsidR="002A5453" w:rsidRPr="003B1B25" w:rsidRDefault="00CE0906" w:rsidP="00A90CA8">
      <w:pPr>
        <w:rPr>
          <w:lang w:val="en-GB"/>
        </w:rPr>
      </w:pPr>
      <w:r>
        <w:rPr>
          <w:lang w:val="en-GB"/>
        </w:rPr>
        <w:t>IFSI</w:t>
      </w:r>
      <w:r w:rsidR="002A5453" w:rsidRPr="003B1B25">
        <w:rPr>
          <w:lang w:val="en-GB"/>
        </w:rPr>
        <w:t xml:space="preserve"> undertakes to handle complaints in a timely manner according to </w:t>
      </w:r>
      <w:r w:rsidR="00834A54">
        <w:rPr>
          <w:lang w:val="en-GB"/>
        </w:rPr>
        <w:t xml:space="preserve">the </w:t>
      </w:r>
      <w:r w:rsidR="002A5453" w:rsidRPr="003B1B25">
        <w:rPr>
          <w:lang w:val="en-GB"/>
        </w:rPr>
        <w:t xml:space="preserve">existing guidelines within the FGTB. If violence and harassment are found to have occurred, appropriate action will be taken. </w:t>
      </w:r>
    </w:p>
    <w:p w14:paraId="542973A6" w14:textId="741A01D5" w:rsidR="008D7DFE" w:rsidRPr="003B1B25" w:rsidRDefault="002A5453" w:rsidP="00A90CA8">
      <w:pPr>
        <w:rPr>
          <w:lang w:val="en-GB"/>
        </w:rPr>
      </w:pPr>
      <w:r w:rsidRPr="003B1B25">
        <w:rPr>
          <w:lang w:val="en-GB"/>
        </w:rPr>
        <w:t xml:space="preserve">For the full complaints procedure: see Annex </w:t>
      </w:r>
      <w:r w:rsidR="006D4ACB" w:rsidRPr="003B1B25">
        <w:rPr>
          <w:lang w:val="en-GB"/>
        </w:rPr>
        <w:t>20</w:t>
      </w:r>
      <w:r w:rsidRPr="003B1B25">
        <w:rPr>
          <w:lang w:val="en-GB"/>
        </w:rPr>
        <w:t>.</w:t>
      </w:r>
    </w:p>
    <w:sectPr w:rsidR="008D7DFE" w:rsidRPr="003B1B25" w:rsidSect="00F833B9">
      <w:headerReference w:type="default" r:id="rId10"/>
      <w:footerReference w:type="default" r:id="rId11"/>
      <w:headerReference w:type="first" r:id="rId12"/>
      <w:footerReference w:type="first" r:id="rId13"/>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1257" w14:textId="77777777" w:rsidR="006229E2" w:rsidRDefault="006229E2" w:rsidP="00A90CA8">
      <w:r>
        <w:separator/>
      </w:r>
    </w:p>
    <w:p w14:paraId="777236DC" w14:textId="77777777" w:rsidR="002214B6" w:rsidRDefault="002214B6" w:rsidP="00A90CA8"/>
  </w:endnote>
  <w:endnote w:type="continuationSeparator" w:id="0">
    <w:p w14:paraId="179E96F7" w14:textId="77777777" w:rsidR="006229E2" w:rsidRDefault="006229E2" w:rsidP="00A90CA8">
      <w:r>
        <w:continuationSeparator/>
      </w:r>
    </w:p>
    <w:p w14:paraId="4DB4D493" w14:textId="77777777" w:rsidR="002214B6" w:rsidRDefault="002214B6" w:rsidP="00A90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state-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F48C" w14:textId="5779432E" w:rsidR="003607B6" w:rsidRPr="003B1B25" w:rsidRDefault="002A5453" w:rsidP="003B1B25">
    <w:pPr>
      <w:tabs>
        <w:tab w:val="right" w:pos="9070"/>
      </w:tabs>
      <w:rPr>
        <w:iCs/>
        <w:lang w:val="en-GB"/>
      </w:rPr>
    </w:pPr>
    <w:r w:rsidRPr="003B1B25">
      <w:rPr>
        <w:lang w:val="en-GB"/>
      </w:rPr>
      <w:t xml:space="preserve">Accreditation application file </w:t>
    </w:r>
    <w:r w:rsidR="005F48C7" w:rsidRPr="003B1B25">
      <w:rPr>
        <w:lang w:val="en-GB"/>
      </w:rPr>
      <w:t>2027 - 2036</w:t>
    </w:r>
    <w:r w:rsidR="005F48C7" w:rsidRPr="003B1B25">
      <w:rPr>
        <w:lang w:val="en-GB"/>
      </w:rPr>
      <w:tab/>
    </w:r>
    <w:r w:rsidR="003B1B25" w:rsidRPr="003B1B25">
      <w:rPr>
        <w:lang w:val="en-GB"/>
      </w:rPr>
      <w:t>C</w:t>
    </w:r>
    <w:r w:rsidRPr="003B1B25">
      <w:rPr>
        <w:lang w:val="en-GB"/>
      </w:rPr>
      <w:t>ode of ethics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3C3" w14:textId="50A5756A" w:rsidR="005F48C7" w:rsidRPr="00F13D9E" w:rsidRDefault="00A669E1" w:rsidP="00DC3A7C">
    <w:pPr>
      <w:pStyle w:val="Voettekst"/>
      <w:jc w:val="center"/>
      <w:rPr>
        <w:lang w:val="fr-FR"/>
      </w:rPr>
    </w:pPr>
    <w:r w:rsidRPr="00F13D9E">
      <w:rPr>
        <w:lang w:val="fr-FR"/>
      </w:rPr>
      <w:t xml:space="preserve">Rue Haute </w:t>
    </w:r>
    <w:r w:rsidR="006229E2" w:rsidRPr="00F13D9E">
      <w:rPr>
        <w:lang w:val="fr-FR"/>
      </w:rPr>
      <w:t xml:space="preserve">42, 1000 Brussels </w:t>
    </w:r>
    <w:r w:rsidR="006229E2" w:rsidRPr="00A90CA8">
      <w:rPr>
        <w:color w:val="FF0000"/>
      </w:rPr>
      <w:sym w:font="Wingdings" w:char="F09F"/>
    </w:r>
    <w:r w:rsidR="007910B4">
      <w:fldChar w:fldCharType="begin"/>
    </w:r>
    <w:r w:rsidR="007910B4" w:rsidRPr="007910B4">
      <w:rPr>
        <w:lang w:val="fr-FR"/>
      </w:rPr>
      <w:instrText>HYPERLINK "mailto:info@ifsi-isvi.be"</w:instrText>
    </w:r>
    <w:r w:rsidR="007910B4">
      <w:fldChar w:fldCharType="separate"/>
    </w:r>
    <w:r w:rsidR="006229E2" w:rsidRPr="00F13D9E">
      <w:rPr>
        <w:rStyle w:val="Hyperlink"/>
        <w:iCs/>
        <w:color w:val="auto"/>
        <w:sz w:val="18"/>
        <w:szCs w:val="18"/>
        <w:lang w:val="fr-FR"/>
      </w:rPr>
      <w:t>info@ifsi-isvi.be</w:t>
    </w:r>
    <w:r w:rsidR="007910B4">
      <w:rPr>
        <w:rStyle w:val="Hyperlink"/>
        <w:iCs/>
        <w:color w:val="auto"/>
        <w:sz w:val="18"/>
        <w:szCs w:val="18"/>
        <w:lang w:val="fr-FR"/>
      </w:rPr>
      <w:fldChar w:fldCharType="end"/>
    </w:r>
    <w:r w:rsidR="006229E2" w:rsidRPr="00A90CA8">
      <w:rPr>
        <w:color w:val="FF0000"/>
      </w:rPr>
      <w:sym w:font="Wingdings" w:char="F09F"/>
    </w:r>
    <w:r w:rsidR="006229E2" w:rsidRPr="00F13D9E">
      <w:rPr>
        <w:lang w:val="fr-FR"/>
      </w:rPr>
      <w:t xml:space="preserve"> www.ifsi-isvi.be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B30" w14:textId="77777777" w:rsidR="006229E2" w:rsidRDefault="006229E2" w:rsidP="00A90CA8">
      <w:r>
        <w:separator/>
      </w:r>
    </w:p>
    <w:p w14:paraId="67E1F93D" w14:textId="77777777" w:rsidR="002214B6" w:rsidRDefault="002214B6" w:rsidP="00A90CA8"/>
  </w:footnote>
  <w:footnote w:type="continuationSeparator" w:id="0">
    <w:p w14:paraId="0E8F28B5" w14:textId="77777777" w:rsidR="006229E2" w:rsidRDefault="006229E2" w:rsidP="00A90CA8">
      <w:r>
        <w:continuationSeparator/>
      </w:r>
    </w:p>
    <w:p w14:paraId="3172EB9C" w14:textId="77777777" w:rsidR="002214B6" w:rsidRDefault="002214B6" w:rsidP="00A90CA8"/>
  </w:footnote>
  <w:footnote w:id="1">
    <w:p w14:paraId="2CC9321A" w14:textId="77777777" w:rsidR="002A5453" w:rsidRPr="00F13D9E" w:rsidRDefault="002A5453" w:rsidP="00A90CA8">
      <w:pPr>
        <w:pStyle w:val="Kop5"/>
        <w:rPr>
          <w:lang w:val="en-GB"/>
        </w:rPr>
      </w:pPr>
      <w:r w:rsidRPr="00A90CA8">
        <w:rPr>
          <w:rStyle w:val="Voetnootmarkering"/>
          <w:rFonts w:cstheme="majorHAnsi"/>
        </w:rPr>
        <w:footnoteRef/>
      </w:r>
      <w:r w:rsidRPr="00F13D9E">
        <w:rPr>
          <w:lang w:val="en-GB"/>
        </w:rPr>
        <w:t xml:space="preserve"> Also communicated to the partners of the </w:t>
      </w:r>
      <w:proofErr w:type="spellStart"/>
      <w:r w:rsidRPr="00F13D9E">
        <w:rPr>
          <w:lang w:val="en-GB"/>
        </w:rPr>
        <w:t>asbl</w:t>
      </w:r>
      <w:proofErr w:type="spellEnd"/>
    </w:p>
  </w:footnote>
  <w:footnote w:id="2">
    <w:p w14:paraId="3D93CCD0" w14:textId="39264777" w:rsidR="002A5453" w:rsidRPr="00F13D9E" w:rsidRDefault="002A5453" w:rsidP="00A90CA8">
      <w:pPr>
        <w:pStyle w:val="Kop5"/>
        <w:rPr>
          <w:lang w:val="en-GB"/>
        </w:rPr>
      </w:pPr>
      <w:r w:rsidRPr="00A90CA8">
        <w:rPr>
          <w:rStyle w:val="Voetnootmarkering"/>
          <w:rFonts w:cstheme="majorHAnsi"/>
        </w:rPr>
        <w:footnoteRef/>
      </w:r>
      <w:r w:rsidRPr="00F13D9E">
        <w:rPr>
          <w:lang w:val="en-GB"/>
        </w:rPr>
        <w:t xml:space="preserve"> Partnership policy of the </w:t>
      </w:r>
      <w:r w:rsidR="00CD3DAC">
        <w:rPr>
          <w:lang w:val="en-GB"/>
        </w:rPr>
        <w:t>IFS</w:t>
      </w:r>
      <w:r w:rsidRPr="00F13D9E">
        <w:rPr>
          <w:lang w:val="en-GB"/>
        </w:rPr>
        <w:t xml:space="preserve">I  </w:t>
      </w:r>
    </w:p>
  </w:footnote>
  <w:footnote w:id="3">
    <w:p w14:paraId="6A251855" w14:textId="28B1EDC8" w:rsidR="002A5453" w:rsidRPr="00F13D9E" w:rsidRDefault="002A5453" w:rsidP="00A90CA8">
      <w:pPr>
        <w:pStyle w:val="Kop5"/>
        <w:rPr>
          <w:highlight w:val="yellow"/>
          <w:lang w:val="en-GB"/>
        </w:rPr>
      </w:pPr>
      <w:r w:rsidRPr="00A90CA8">
        <w:rPr>
          <w:rStyle w:val="Voetnootmarkering"/>
        </w:rPr>
        <w:footnoteRef/>
      </w:r>
      <w:r w:rsidRPr="00F13D9E">
        <w:rPr>
          <w:lang w:val="en-GB"/>
        </w:rPr>
        <w:t xml:space="preserve"> Strategic policy of the </w:t>
      </w:r>
      <w:r w:rsidR="00CD3DAC">
        <w:rPr>
          <w:lang w:val="en-GB"/>
        </w:rPr>
        <w:t>IFSI</w:t>
      </w:r>
      <w:r w:rsidRPr="00F13D9E">
        <w:rPr>
          <w:lang w:val="en-GB"/>
        </w:rPr>
        <w:t xml:space="preserve">  </w:t>
      </w:r>
    </w:p>
  </w:footnote>
  <w:footnote w:id="4">
    <w:p w14:paraId="2C236DBD" w14:textId="77777777" w:rsidR="002A5453" w:rsidRPr="00F13D9E" w:rsidRDefault="002A5453" w:rsidP="00A90CA8">
      <w:pPr>
        <w:pStyle w:val="Kop5"/>
        <w:rPr>
          <w:lang w:val="en-GB"/>
        </w:rPr>
      </w:pPr>
      <w:r w:rsidRPr="00A90CA8">
        <w:rPr>
          <w:rStyle w:val="Voetnootmarkering"/>
        </w:rPr>
        <w:footnoteRef/>
      </w:r>
      <w:r w:rsidRPr="00F13D9E">
        <w:rPr>
          <w:rStyle w:val="A2"/>
          <w:rFonts w:cstheme="minorHAnsi"/>
          <w:lang w:val="en-GB"/>
        </w:rPr>
        <w:t xml:space="preserve"> The GDPR (or AVG, General Data Protection Regulation) is a European regulation to protect personal data that came into force in all EU member states on 25 May 2018.</w:t>
      </w:r>
    </w:p>
  </w:footnote>
  <w:footnote w:id="5">
    <w:p w14:paraId="6635C4F9" w14:textId="6279E6A2" w:rsidR="002A5453" w:rsidRPr="00F13D9E" w:rsidRDefault="002A5453" w:rsidP="00A90CA8">
      <w:pPr>
        <w:pStyle w:val="Kop5"/>
        <w:rPr>
          <w:lang w:val="en-GB"/>
        </w:rPr>
      </w:pPr>
      <w:r w:rsidRPr="00A90CA8">
        <w:rPr>
          <w:rStyle w:val="Voetnootmarkering"/>
        </w:rPr>
        <w:footnoteRef/>
      </w:r>
      <w:r w:rsidRPr="00F13D9E">
        <w:rPr>
          <w:lang w:val="en-GB"/>
        </w:rPr>
        <w:t xml:space="preserve"> I</w:t>
      </w:r>
      <w:r w:rsidR="00DF6568">
        <w:rPr>
          <w:lang w:val="en-GB"/>
        </w:rPr>
        <w:t>FS</w:t>
      </w:r>
      <w:r w:rsidRPr="00F13D9E">
        <w:rPr>
          <w:lang w:val="en-GB"/>
        </w:rPr>
        <w:t xml:space="preserve">I's policy on the </w:t>
      </w:r>
      <w:r w:rsidR="002165C7" w:rsidRPr="00F13D9E">
        <w:rPr>
          <w:lang w:val="en-GB"/>
        </w:rPr>
        <w:t xml:space="preserve">GPDR </w:t>
      </w:r>
      <w:r w:rsidRPr="00F13D9E">
        <w:rPr>
          <w:lang w:val="en-GB"/>
        </w:rPr>
        <w:t xml:space="preserve">(or AVG)  </w:t>
      </w:r>
    </w:p>
  </w:footnote>
  <w:footnote w:id="6">
    <w:p w14:paraId="37D27214" w14:textId="77777777" w:rsidR="002A5453" w:rsidRPr="00A90CA8" w:rsidRDefault="002A5453" w:rsidP="00A90CA8">
      <w:pPr>
        <w:pStyle w:val="Kop5"/>
      </w:pPr>
      <w:r w:rsidRPr="00A90CA8">
        <w:rPr>
          <w:rStyle w:val="Voetnootmarkering"/>
        </w:rPr>
        <w:footnoteRef/>
      </w:r>
      <w:r w:rsidRPr="00A90CA8">
        <w:t xml:space="preserve"> </w:t>
      </w:r>
      <w:proofErr w:type="spellStart"/>
      <w:r w:rsidRPr="00A90CA8">
        <w:t>Results-oriented</w:t>
      </w:r>
      <w:proofErr w:type="spellEnd"/>
      <w:r w:rsidRPr="00A90CA8">
        <w:t xml:space="preserve"> management policy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rPr>
      <w:id w:val="2125420269"/>
      <w:docPartObj>
        <w:docPartGallery w:val="Page Numbers (Top of Page)"/>
        <w:docPartUnique/>
      </w:docPartObj>
    </w:sdtPr>
    <w:sdtEndPr>
      <w:rPr>
        <w:b/>
        <w:bCs/>
        <w:spacing w:val="0"/>
      </w:rPr>
    </w:sdtEndPr>
    <w:sdtContent>
      <w:p w14:paraId="668D1BCA" w14:textId="1EC5ED19" w:rsidR="003607B6" w:rsidRPr="005F48C7" w:rsidRDefault="00EF4C0A" w:rsidP="00A90CA8">
        <w:pPr>
          <w:pStyle w:val="Koptekst"/>
          <w:jc w:val="right"/>
          <w:rPr>
            <w:b/>
            <w:bCs/>
          </w:rPr>
        </w:pPr>
        <w:r>
          <w:rPr>
            <w:spacing w:val="60"/>
          </w:rPr>
          <w:t>Page</w:t>
        </w:r>
        <w:r w:rsidR="003607B6" w:rsidRPr="005F48C7">
          <w:t xml:space="preserve"> | </w:t>
        </w:r>
        <w:r w:rsidR="003607B6" w:rsidRPr="005F48C7">
          <w:fldChar w:fldCharType="begin"/>
        </w:r>
        <w:r w:rsidR="003607B6" w:rsidRPr="005F48C7">
          <w:instrText>PAGE   \* MERGEFORMAT</w:instrText>
        </w:r>
        <w:r w:rsidR="003607B6" w:rsidRPr="005F48C7">
          <w:fldChar w:fldCharType="separate"/>
        </w:r>
        <w:r w:rsidR="00C5344B" w:rsidRPr="00C5344B">
          <w:rPr>
            <w:b/>
            <w:bCs/>
            <w:noProof/>
          </w:rPr>
          <w:t>2</w:t>
        </w:r>
        <w:r w:rsidR="003607B6" w:rsidRPr="005F48C7">
          <w:rPr>
            <w:b/>
            <w:bCs/>
          </w:rPr>
          <w:fldChar w:fldCharType="end"/>
        </w:r>
      </w:p>
    </w:sdtContent>
  </w:sdt>
  <w:p w14:paraId="4E70097F" w14:textId="77777777" w:rsidR="006229E2" w:rsidRDefault="006229E2" w:rsidP="00A90CA8">
    <w:pPr>
      <w:pStyle w:val="Koptekst"/>
    </w:pPr>
  </w:p>
  <w:p w14:paraId="2A25C110" w14:textId="77777777" w:rsidR="002214B6" w:rsidRDefault="002214B6" w:rsidP="00A90C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408" w14:textId="5EB844E5" w:rsidR="006229E2" w:rsidRPr="006229E2" w:rsidRDefault="008B72F8" w:rsidP="00A90CA8">
    <w:pPr>
      <w:pStyle w:val="Koptekst"/>
    </w:pPr>
    <w:r>
      <w:rPr>
        <w:noProof/>
        <w:lang w:val="nl-BE" w:eastAsia="nl-BE"/>
      </w:rPr>
      <w:drawing>
        <wp:anchor distT="0" distB="0" distL="114300" distR="114300" simplePos="0" relativeHeight="251661312" behindDoc="0" locked="0" layoutInCell="1" allowOverlap="1" wp14:anchorId="01F00A88" wp14:editId="70D0B096">
          <wp:simplePos x="0" y="0"/>
          <wp:positionH relativeFrom="column">
            <wp:posOffset>-271145</wp:posOffset>
          </wp:positionH>
          <wp:positionV relativeFrom="paragraph">
            <wp:posOffset>-116205</wp:posOffset>
          </wp:positionV>
          <wp:extent cx="2068302" cy="540000"/>
          <wp:effectExtent l="0" t="0" r="8255" b="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8302"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511"/>
    <w:multiLevelType w:val="hybridMultilevel"/>
    <w:tmpl w:val="CC70874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6A763F2"/>
    <w:multiLevelType w:val="hybridMultilevel"/>
    <w:tmpl w:val="31E209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D8751F"/>
    <w:multiLevelType w:val="hybridMultilevel"/>
    <w:tmpl w:val="0C26512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622831"/>
    <w:multiLevelType w:val="hybridMultilevel"/>
    <w:tmpl w:val="4C56CD8E"/>
    <w:lvl w:ilvl="0" w:tplc="31341BE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586792"/>
    <w:multiLevelType w:val="hybridMultilevel"/>
    <w:tmpl w:val="179E71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38F6E65"/>
    <w:multiLevelType w:val="hybridMultilevel"/>
    <w:tmpl w:val="54721650"/>
    <w:lvl w:ilvl="0" w:tplc="2AB0054A">
      <w:start w:val="1000"/>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C30DD2"/>
    <w:multiLevelType w:val="hybridMultilevel"/>
    <w:tmpl w:val="E4841E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11B1454"/>
    <w:multiLevelType w:val="hybridMultilevel"/>
    <w:tmpl w:val="2D4E544A"/>
    <w:lvl w:ilvl="0" w:tplc="0D943548">
      <w:start w:val="1"/>
      <w:numFmt w:val="decimal"/>
      <w:pStyle w:val="Kop3"/>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1BD4B76"/>
    <w:multiLevelType w:val="hybridMultilevel"/>
    <w:tmpl w:val="20DAD57E"/>
    <w:lvl w:ilvl="0" w:tplc="D094659A">
      <w:start w:val="1000"/>
      <w:numFmt w:val="bullet"/>
      <w:lvlText w:val=""/>
      <w:lvlJc w:val="left"/>
      <w:pPr>
        <w:ind w:left="717" w:hanging="360"/>
      </w:pPr>
      <w:rPr>
        <w:rFonts w:ascii="Wingdings" w:eastAsiaTheme="minorHAnsi" w:hAnsi="Wingdings" w:cstheme="minorBid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9" w15:restartNumberingAfterBreak="0">
    <w:nsid w:val="4545268E"/>
    <w:multiLevelType w:val="hybridMultilevel"/>
    <w:tmpl w:val="BEF67B5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B957F5"/>
    <w:multiLevelType w:val="hybridMultilevel"/>
    <w:tmpl w:val="EAC2A898"/>
    <w:lvl w:ilvl="0" w:tplc="EC7C08F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4E944723"/>
    <w:multiLevelType w:val="hybridMultilevel"/>
    <w:tmpl w:val="7FD22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7330A61"/>
    <w:multiLevelType w:val="hybridMultilevel"/>
    <w:tmpl w:val="C114ACAA"/>
    <w:lvl w:ilvl="0" w:tplc="8D22CA40">
      <w:start w:val="1"/>
      <w:numFmt w:val="bullet"/>
      <w:lvlText w:val="•"/>
      <w:lvlJc w:val="left"/>
      <w:pPr>
        <w:tabs>
          <w:tab w:val="num" w:pos="720"/>
        </w:tabs>
        <w:ind w:left="720" w:hanging="360"/>
      </w:pPr>
      <w:rPr>
        <w:rFonts w:ascii="Times New Roman" w:hAnsi="Times New Roman" w:hint="default"/>
      </w:rPr>
    </w:lvl>
    <w:lvl w:ilvl="1" w:tplc="71E60F7E" w:tentative="1">
      <w:start w:val="1"/>
      <w:numFmt w:val="bullet"/>
      <w:lvlText w:val="•"/>
      <w:lvlJc w:val="left"/>
      <w:pPr>
        <w:tabs>
          <w:tab w:val="num" w:pos="1440"/>
        </w:tabs>
        <w:ind w:left="1440" w:hanging="360"/>
      </w:pPr>
      <w:rPr>
        <w:rFonts w:ascii="Times New Roman" w:hAnsi="Times New Roman" w:hint="default"/>
      </w:rPr>
    </w:lvl>
    <w:lvl w:ilvl="2" w:tplc="B52A9514" w:tentative="1">
      <w:start w:val="1"/>
      <w:numFmt w:val="bullet"/>
      <w:lvlText w:val="•"/>
      <w:lvlJc w:val="left"/>
      <w:pPr>
        <w:tabs>
          <w:tab w:val="num" w:pos="2160"/>
        </w:tabs>
        <w:ind w:left="2160" w:hanging="360"/>
      </w:pPr>
      <w:rPr>
        <w:rFonts w:ascii="Times New Roman" w:hAnsi="Times New Roman" w:hint="default"/>
      </w:rPr>
    </w:lvl>
    <w:lvl w:ilvl="3" w:tplc="CE60AE3E" w:tentative="1">
      <w:start w:val="1"/>
      <w:numFmt w:val="bullet"/>
      <w:lvlText w:val="•"/>
      <w:lvlJc w:val="left"/>
      <w:pPr>
        <w:tabs>
          <w:tab w:val="num" w:pos="2880"/>
        </w:tabs>
        <w:ind w:left="2880" w:hanging="360"/>
      </w:pPr>
      <w:rPr>
        <w:rFonts w:ascii="Times New Roman" w:hAnsi="Times New Roman" w:hint="default"/>
      </w:rPr>
    </w:lvl>
    <w:lvl w:ilvl="4" w:tplc="2D94D5F0" w:tentative="1">
      <w:start w:val="1"/>
      <w:numFmt w:val="bullet"/>
      <w:lvlText w:val="•"/>
      <w:lvlJc w:val="left"/>
      <w:pPr>
        <w:tabs>
          <w:tab w:val="num" w:pos="3600"/>
        </w:tabs>
        <w:ind w:left="3600" w:hanging="360"/>
      </w:pPr>
      <w:rPr>
        <w:rFonts w:ascii="Times New Roman" w:hAnsi="Times New Roman" w:hint="default"/>
      </w:rPr>
    </w:lvl>
    <w:lvl w:ilvl="5" w:tplc="E7FAEE52" w:tentative="1">
      <w:start w:val="1"/>
      <w:numFmt w:val="bullet"/>
      <w:lvlText w:val="•"/>
      <w:lvlJc w:val="left"/>
      <w:pPr>
        <w:tabs>
          <w:tab w:val="num" w:pos="4320"/>
        </w:tabs>
        <w:ind w:left="4320" w:hanging="360"/>
      </w:pPr>
      <w:rPr>
        <w:rFonts w:ascii="Times New Roman" w:hAnsi="Times New Roman" w:hint="default"/>
      </w:rPr>
    </w:lvl>
    <w:lvl w:ilvl="6" w:tplc="4BA8E74A" w:tentative="1">
      <w:start w:val="1"/>
      <w:numFmt w:val="bullet"/>
      <w:lvlText w:val="•"/>
      <w:lvlJc w:val="left"/>
      <w:pPr>
        <w:tabs>
          <w:tab w:val="num" w:pos="5040"/>
        </w:tabs>
        <w:ind w:left="5040" w:hanging="360"/>
      </w:pPr>
      <w:rPr>
        <w:rFonts w:ascii="Times New Roman" w:hAnsi="Times New Roman" w:hint="default"/>
      </w:rPr>
    </w:lvl>
    <w:lvl w:ilvl="7" w:tplc="B14083C8" w:tentative="1">
      <w:start w:val="1"/>
      <w:numFmt w:val="bullet"/>
      <w:lvlText w:val="•"/>
      <w:lvlJc w:val="left"/>
      <w:pPr>
        <w:tabs>
          <w:tab w:val="num" w:pos="5760"/>
        </w:tabs>
        <w:ind w:left="5760" w:hanging="360"/>
      </w:pPr>
      <w:rPr>
        <w:rFonts w:ascii="Times New Roman" w:hAnsi="Times New Roman" w:hint="default"/>
      </w:rPr>
    </w:lvl>
    <w:lvl w:ilvl="8" w:tplc="0FFA2A6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162613"/>
    <w:multiLevelType w:val="hybridMultilevel"/>
    <w:tmpl w:val="B2304C54"/>
    <w:lvl w:ilvl="0" w:tplc="2F5C6C3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5F21FE1"/>
    <w:multiLevelType w:val="hybridMultilevel"/>
    <w:tmpl w:val="17FEE6AE"/>
    <w:lvl w:ilvl="0" w:tplc="2B4C6274">
      <w:start w:val="1"/>
      <w:numFmt w:val="decimal"/>
      <w:pStyle w:val="Kop4"/>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9D827AE"/>
    <w:multiLevelType w:val="hybridMultilevel"/>
    <w:tmpl w:val="56A6A2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B9E1E33"/>
    <w:multiLevelType w:val="hybridMultilevel"/>
    <w:tmpl w:val="1DD2691C"/>
    <w:lvl w:ilvl="0" w:tplc="C9E03722">
      <w:start w:val="1"/>
      <w:numFmt w:val="upperLetter"/>
      <w:pStyle w:val="Kop1"/>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68205985">
    <w:abstractNumId w:val="13"/>
  </w:num>
  <w:num w:numId="2" w16cid:durableId="387344133">
    <w:abstractNumId w:val="11"/>
  </w:num>
  <w:num w:numId="3" w16cid:durableId="1970166487">
    <w:abstractNumId w:val="4"/>
  </w:num>
  <w:num w:numId="4" w16cid:durableId="50928063">
    <w:abstractNumId w:val="3"/>
  </w:num>
  <w:num w:numId="5" w16cid:durableId="44643028">
    <w:abstractNumId w:val="10"/>
  </w:num>
  <w:num w:numId="6" w16cid:durableId="917136120">
    <w:abstractNumId w:val="14"/>
  </w:num>
  <w:num w:numId="7" w16cid:durableId="981034964">
    <w:abstractNumId w:val="0"/>
  </w:num>
  <w:num w:numId="8" w16cid:durableId="231047027">
    <w:abstractNumId w:val="9"/>
  </w:num>
  <w:num w:numId="9" w16cid:durableId="74136044">
    <w:abstractNumId w:val="12"/>
  </w:num>
  <w:num w:numId="10" w16cid:durableId="1705404920">
    <w:abstractNumId w:val="16"/>
  </w:num>
  <w:num w:numId="11" w16cid:durableId="248779398">
    <w:abstractNumId w:val="2"/>
  </w:num>
  <w:num w:numId="12" w16cid:durableId="1244922733">
    <w:abstractNumId w:val="6"/>
  </w:num>
  <w:num w:numId="13" w16cid:durableId="865874710">
    <w:abstractNumId w:val="7"/>
  </w:num>
  <w:num w:numId="14" w16cid:durableId="910306934">
    <w:abstractNumId w:val="15"/>
  </w:num>
  <w:num w:numId="15" w16cid:durableId="720253130">
    <w:abstractNumId w:val="1"/>
  </w:num>
  <w:num w:numId="16" w16cid:durableId="1792477667">
    <w:abstractNumId w:val="8"/>
  </w:num>
  <w:num w:numId="17" w16cid:durableId="250550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E2"/>
    <w:rsid w:val="00007483"/>
    <w:rsid w:val="00022F23"/>
    <w:rsid w:val="00034A76"/>
    <w:rsid w:val="00036A46"/>
    <w:rsid w:val="00043F81"/>
    <w:rsid w:val="000D24D9"/>
    <w:rsid w:val="000D31CF"/>
    <w:rsid w:val="0010555E"/>
    <w:rsid w:val="00141F62"/>
    <w:rsid w:val="002165C7"/>
    <w:rsid w:val="002214B6"/>
    <w:rsid w:val="002603EE"/>
    <w:rsid w:val="00264548"/>
    <w:rsid w:val="00274C71"/>
    <w:rsid w:val="002A5453"/>
    <w:rsid w:val="002B1862"/>
    <w:rsid w:val="002B2F22"/>
    <w:rsid w:val="002C51D3"/>
    <w:rsid w:val="0034094D"/>
    <w:rsid w:val="003607B6"/>
    <w:rsid w:val="0036687D"/>
    <w:rsid w:val="003B1B25"/>
    <w:rsid w:val="003B4883"/>
    <w:rsid w:val="003C43EC"/>
    <w:rsid w:val="003D301C"/>
    <w:rsid w:val="003D499A"/>
    <w:rsid w:val="004576D3"/>
    <w:rsid w:val="004761EE"/>
    <w:rsid w:val="004C5B14"/>
    <w:rsid w:val="004E1A93"/>
    <w:rsid w:val="005E1023"/>
    <w:rsid w:val="005E798F"/>
    <w:rsid w:val="005F48C7"/>
    <w:rsid w:val="006229E2"/>
    <w:rsid w:val="006247BC"/>
    <w:rsid w:val="006247F8"/>
    <w:rsid w:val="006366A0"/>
    <w:rsid w:val="006422B5"/>
    <w:rsid w:val="006A508A"/>
    <w:rsid w:val="006C18B7"/>
    <w:rsid w:val="006C3C6F"/>
    <w:rsid w:val="006D4ACB"/>
    <w:rsid w:val="00700D56"/>
    <w:rsid w:val="007370B2"/>
    <w:rsid w:val="0074452D"/>
    <w:rsid w:val="00750BC4"/>
    <w:rsid w:val="0077758E"/>
    <w:rsid w:val="007910B4"/>
    <w:rsid w:val="007A34EB"/>
    <w:rsid w:val="007D747A"/>
    <w:rsid w:val="00801E02"/>
    <w:rsid w:val="00834A54"/>
    <w:rsid w:val="0086380E"/>
    <w:rsid w:val="00891371"/>
    <w:rsid w:val="008B72F8"/>
    <w:rsid w:val="008C6BA4"/>
    <w:rsid w:val="008D7DFE"/>
    <w:rsid w:val="00903312"/>
    <w:rsid w:val="0092285A"/>
    <w:rsid w:val="00926129"/>
    <w:rsid w:val="00980CAA"/>
    <w:rsid w:val="009F0210"/>
    <w:rsid w:val="009F2FFB"/>
    <w:rsid w:val="00A47BC7"/>
    <w:rsid w:val="00A669E1"/>
    <w:rsid w:val="00A66F50"/>
    <w:rsid w:val="00A724A5"/>
    <w:rsid w:val="00A90CA8"/>
    <w:rsid w:val="00AD0E58"/>
    <w:rsid w:val="00B86B0B"/>
    <w:rsid w:val="00B93583"/>
    <w:rsid w:val="00BB7D7E"/>
    <w:rsid w:val="00BD5B46"/>
    <w:rsid w:val="00BD6172"/>
    <w:rsid w:val="00C03F39"/>
    <w:rsid w:val="00C40751"/>
    <w:rsid w:val="00C5344B"/>
    <w:rsid w:val="00C73441"/>
    <w:rsid w:val="00CD0CD6"/>
    <w:rsid w:val="00CD3DAC"/>
    <w:rsid w:val="00CE0906"/>
    <w:rsid w:val="00CE19C9"/>
    <w:rsid w:val="00CF2559"/>
    <w:rsid w:val="00D36360"/>
    <w:rsid w:val="00D47A72"/>
    <w:rsid w:val="00D577BD"/>
    <w:rsid w:val="00D65C56"/>
    <w:rsid w:val="00D73FF9"/>
    <w:rsid w:val="00DA5AC0"/>
    <w:rsid w:val="00DB3D4C"/>
    <w:rsid w:val="00DB7922"/>
    <w:rsid w:val="00DC0F60"/>
    <w:rsid w:val="00DC3A7C"/>
    <w:rsid w:val="00DE4B3D"/>
    <w:rsid w:val="00DF6568"/>
    <w:rsid w:val="00E02746"/>
    <w:rsid w:val="00E62C0E"/>
    <w:rsid w:val="00E70CC2"/>
    <w:rsid w:val="00E914D2"/>
    <w:rsid w:val="00EE68E6"/>
    <w:rsid w:val="00EF2974"/>
    <w:rsid w:val="00EF4C0A"/>
    <w:rsid w:val="00EF7E25"/>
    <w:rsid w:val="00F020F5"/>
    <w:rsid w:val="00F13D9E"/>
    <w:rsid w:val="00F1534A"/>
    <w:rsid w:val="00F17DC2"/>
    <w:rsid w:val="00F17FFD"/>
    <w:rsid w:val="00F3028B"/>
    <w:rsid w:val="00F370DC"/>
    <w:rsid w:val="00F67E75"/>
    <w:rsid w:val="00F82F0C"/>
    <w:rsid w:val="00F833B9"/>
    <w:rsid w:val="00FC6B46"/>
    <w:rsid w:val="00FE3B4F"/>
    <w:rsid w:val="00FF64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4689"/>
  <w15:chartTrackingRefBased/>
  <w15:docId w15:val="{67AAC3E2-8B61-46F3-90FE-438656DA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0CA8"/>
    <w:pPr>
      <w:spacing w:after="300" w:line="276" w:lineRule="auto"/>
      <w:jc w:val="both"/>
    </w:pPr>
    <w:rPr>
      <w:rFonts w:ascii="Aptos" w:hAnsi="Aptos" w:cstheme="minorHAnsi"/>
      <w:sz w:val="20"/>
      <w:lang w:val="nl-NL"/>
    </w:rPr>
  </w:style>
  <w:style w:type="paragraph" w:styleId="Kop1">
    <w:name w:val="heading 1"/>
    <w:basedOn w:val="Lijstalinea"/>
    <w:next w:val="Standaard"/>
    <w:link w:val="Kop1Char"/>
    <w:uiPriority w:val="9"/>
    <w:qFormat/>
    <w:rsid w:val="002C51D3"/>
    <w:pPr>
      <w:numPr>
        <w:numId w:val="10"/>
      </w:numPr>
      <w:spacing w:before="720"/>
      <w:ind w:left="357" w:hanging="357"/>
      <w:contextualSpacing w:val="0"/>
      <w:outlineLvl w:val="0"/>
    </w:pPr>
    <w:rPr>
      <w:b/>
      <w:sz w:val="22"/>
      <w:szCs w:val="20"/>
    </w:rPr>
  </w:style>
  <w:style w:type="paragraph" w:styleId="Kop2">
    <w:name w:val="heading 2"/>
    <w:basedOn w:val="Standaard"/>
    <w:next w:val="Standaard"/>
    <w:link w:val="Kop2Char"/>
    <w:uiPriority w:val="9"/>
    <w:unhideWhenUsed/>
    <w:qFormat/>
    <w:rsid w:val="00F17FFD"/>
    <w:pPr>
      <w:spacing w:before="240" w:after="240"/>
      <w:ind w:firstLine="357"/>
      <w:outlineLvl w:val="1"/>
    </w:pPr>
    <w:rPr>
      <w:rFonts w:cs="Arial"/>
      <w:b/>
      <w:szCs w:val="20"/>
      <w:lang w:val="nl-BE"/>
    </w:rPr>
  </w:style>
  <w:style w:type="paragraph" w:styleId="Kop3">
    <w:name w:val="heading 3"/>
    <w:basedOn w:val="Lijstalinea"/>
    <w:next w:val="Standaard"/>
    <w:link w:val="Kop3Char"/>
    <w:uiPriority w:val="9"/>
    <w:unhideWhenUsed/>
    <w:qFormat/>
    <w:rsid w:val="007D747A"/>
    <w:pPr>
      <w:numPr>
        <w:numId w:val="13"/>
      </w:numPr>
      <w:spacing w:before="480" w:after="120"/>
      <w:ind w:left="714" w:hanging="357"/>
      <w:outlineLvl w:val="2"/>
    </w:pPr>
    <w:rPr>
      <w:b/>
    </w:rPr>
  </w:style>
  <w:style w:type="paragraph" w:styleId="Kop4">
    <w:name w:val="heading 4"/>
    <w:basedOn w:val="Lijstalinea"/>
    <w:next w:val="Standaard"/>
    <w:link w:val="Kop4Char"/>
    <w:uiPriority w:val="9"/>
    <w:unhideWhenUsed/>
    <w:qFormat/>
    <w:rsid w:val="00C73441"/>
    <w:pPr>
      <w:numPr>
        <w:numId w:val="6"/>
      </w:numPr>
      <w:outlineLvl w:val="3"/>
    </w:pPr>
  </w:style>
  <w:style w:type="paragraph" w:styleId="Kop5">
    <w:name w:val="heading 5"/>
    <w:basedOn w:val="Standaard"/>
    <w:next w:val="Standaard"/>
    <w:link w:val="Kop5Char"/>
    <w:uiPriority w:val="9"/>
    <w:unhideWhenUsed/>
    <w:qFormat/>
    <w:rsid w:val="002C51D3"/>
    <w:pPr>
      <w:outlineLvl w:val="4"/>
    </w:pPr>
    <w:rPr>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9E2"/>
  </w:style>
  <w:style w:type="paragraph" w:styleId="Voettekst">
    <w:name w:val="footer"/>
    <w:basedOn w:val="Standaard"/>
    <w:link w:val="VoettekstChar"/>
    <w:uiPriority w:val="99"/>
    <w:unhideWhenUsed/>
    <w:rsid w:val="00622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9E2"/>
  </w:style>
  <w:style w:type="character" w:styleId="Hyperlink">
    <w:name w:val="Hyperlink"/>
    <w:basedOn w:val="Standaardalinea-lettertype"/>
    <w:uiPriority w:val="99"/>
    <w:unhideWhenUsed/>
    <w:rsid w:val="006229E2"/>
    <w:rPr>
      <w:color w:val="0563C1" w:themeColor="hyperlink"/>
      <w:u w:val="single"/>
    </w:rPr>
  </w:style>
  <w:style w:type="character" w:customStyle="1" w:styleId="Onopgelostemelding1">
    <w:name w:val="Onopgeloste melding1"/>
    <w:basedOn w:val="Standaardalinea-lettertype"/>
    <w:uiPriority w:val="99"/>
    <w:semiHidden/>
    <w:unhideWhenUsed/>
    <w:rsid w:val="006229E2"/>
    <w:rPr>
      <w:color w:val="605E5C"/>
      <w:shd w:val="clear" w:color="auto" w:fill="E1DFDD"/>
    </w:rPr>
  </w:style>
  <w:style w:type="paragraph" w:styleId="Titel">
    <w:name w:val="Title"/>
    <w:basedOn w:val="Standaard"/>
    <w:next w:val="Standaard"/>
    <w:link w:val="TitelChar"/>
    <w:uiPriority w:val="10"/>
    <w:qFormat/>
    <w:rsid w:val="00CD0C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0CD6"/>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903312"/>
    <w:pPr>
      <w:numPr>
        <w:ilvl w:val="1"/>
      </w:numPr>
      <w:ind w:left="357"/>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3312"/>
    <w:rPr>
      <w:rFonts w:eastAsiaTheme="minorEastAsia"/>
      <w:color w:val="5A5A5A" w:themeColor="text1" w:themeTint="A5"/>
      <w:spacing w:val="15"/>
    </w:rPr>
  </w:style>
  <w:style w:type="character" w:customStyle="1" w:styleId="Kop1Char">
    <w:name w:val="Kop 1 Char"/>
    <w:basedOn w:val="Standaardalinea-lettertype"/>
    <w:link w:val="Kop1"/>
    <w:uiPriority w:val="9"/>
    <w:rsid w:val="002C51D3"/>
    <w:rPr>
      <w:b/>
      <w:szCs w:val="20"/>
      <w:lang w:val="nl-NL"/>
    </w:rPr>
  </w:style>
  <w:style w:type="paragraph" w:styleId="Lijstalinea">
    <w:name w:val="List Paragraph"/>
    <w:basedOn w:val="Standaard"/>
    <w:uiPriority w:val="34"/>
    <w:qFormat/>
    <w:rsid w:val="00F3028B"/>
    <w:pPr>
      <w:ind w:left="720"/>
      <w:contextualSpacing/>
    </w:pPr>
  </w:style>
  <w:style w:type="paragraph" w:styleId="Kopvaninhoudsopgave">
    <w:name w:val="TOC Heading"/>
    <w:basedOn w:val="Kop1"/>
    <w:next w:val="Standaard"/>
    <w:uiPriority w:val="39"/>
    <w:unhideWhenUsed/>
    <w:qFormat/>
    <w:rsid w:val="006C3C6F"/>
    <w:pPr>
      <w:numPr>
        <w:numId w:val="0"/>
      </w:numPr>
      <w:spacing w:before="240" w:after="0"/>
      <w:outlineLvl w:val="9"/>
    </w:pPr>
    <w:rPr>
      <w:b w:val="0"/>
      <w:color w:val="2F5496" w:themeColor="accent1" w:themeShade="BF"/>
      <w:kern w:val="0"/>
      <w:lang w:val="nl-BE" w:eastAsia="nl-BE"/>
      <w14:ligatures w14:val="none"/>
    </w:rPr>
  </w:style>
  <w:style w:type="paragraph" w:styleId="Inhopg1">
    <w:name w:val="toc 1"/>
    <w:basedOn w:val="Standaard"/>
    <w:next w:val="Standaard"/>
    <w:autoRedefine/>
    <w:uiPriority w:val="39"/>
    <w:unhideWhenUsed/>
    <w:rsid w:val="006C3C6F"/>
    <w:pPr>
      <w:spacing w:before="240" w:after="120"/>
    </w:pPr>
    <w:rPr>
      <w:b/>
      <w:bCs/>
      <w:szCs w:val="20"/>
    </w:rPr>
  </w:style>
  <w:style w:type="paragraph" w:styleId="Inhopg2">
    <w:name w:val="toc 2"/>
    <w:basedOn w:val="Standaard"/>
    <w:next w:val="Standaard"/>
    <w:autoRedefine/>
    <w:uiPriority w:val="39"/>
    <w:unhideWhenUsed/>
    <w:rsid w:val="006C3C6F"/>
    <w:pPr>
      <w:spacing w:before="120" w:after="0"/>
      <w:ind w:left="220"/>
    </w:pPr>
    <w:rPr>
      <w:i/>
      <w:iCs/>
      <w:szCs w:val="20"/>
    </w:rPr>
  </w:style>
  <w:style w:type="paragraph" w:styleId="Inhopg3">
    <w:name w:val="toc 3"/>
    <w:basedOn w:val="Standaard"/>
    <w:next w:val="Standaard"/>
    <w:autoRedefine/>
    <w:uiPriority w:val="39"/>
    <w:unhideWhenUsed/>
    <w:rsid w:val="006C3C6F"/>
    <w:pPr>
      <w:spacing w:after="0"/>
      <w:ind w:left="440"/>
    </w:pPr>
    <w:rPr>
      <w:szCs w:val="20"/>
    </w:rPr>
  </w:style>
  <w:style w:type="paragraph" w:styleId="Inhopg4">
    <w:name w:val="toc 4"/>
    <w:basedOn w:val="Standaard"/>
    <w:next w:val="Standaard"/>
    <w:autoRedefine/>
    <w:uiPriority w:val="39"/>
    <w:unhideWhenUsed/>
    <w:rsid w:val="006C3C6F"/>
    <w:pPr>
      <w:spacing w:after="0"/>
      <w:ind w:left="660"/>
    </w:pPr>
    <w:rPr>
      <w:szCs w:val="20"/>
    </w:rPr>
  </w:style>
  <w:style w:type="paragraph" w:styleId="Inhopg5">
    <w:name w:val="toc 5"/>
    <w:basedOn w:val="Standaard"/>
    <w:next w:val="Standaard"/>
    <w:autoRedefine/>
    <w:uiPriority w:val="39"/>
    <w:unhideWhenUsed/>
    <w:rsid w:val="006C3C6F"/>
    <w:pPr>
      <w:spacing w:after="0"/>
      <w:ind w:left="880"/>
    </w:pPr>
    <w:rPr>
      <w:szCs w:val="20"/>
    </w:rPr>
  </w:style>
  <w:style w:type="paragraph" w:styleId="Inhopg6">
    <w:name w:val="toc 6"/>
    <w:basedOn w:val="Standaard"/>
    <w:next w:val="Standaard"/>
    <w:autoRedefine/>
    <w:uiPriority w:val="39"/>
    <w:unhideWhenUsed/>
    <w:rsid w:val="006C3C6F"/>
    <w:pPr>
      <w:spacing w:after="0"/>
      <w:ind w:left="1100"/>
    </w:pPr>
    <w:rPr>
      <w:szCs w:val="20"/>
    </w:rPr>
  </w:style>
  <w:style w:type="paragraph" w:styleId="Inhopg7">
    <w:name w:val="toc 7"/>
    <w:basedOn w:val="Standaard"/>
    <w:next w:val="Standaard"/>
    <w:autoRedefine/>
    <w:uiPriority w:val="39"/>
    <w:unhideWhenUsed/>
    <w:rsid w:val="006C3C6F"/>
    <w:pPr>
      <w:spacing w:after="0"/>
      <w:ind w:left="1320"/>
    </w:pPr>
    <w:rPr>
      <w:szCs w:val="20"/>
    </w:rPr>
  </w:style>
  <w:style w:type="paragraph" w:styleId="Inhopg8">
    <w:name w:val="toc 8"/>
    <w:basedOn w:val="Standaard"/>
    <w:next w:val="Standaard"/>
    <w:autoRedefine/>
    <w:uiPriority w:val="39"/>
    <w:unhideWhenUsed/>
    <w:rsid w:val="006C3C6F"/>
    <w:pPr>
      <w:spacing w:after="0"/>
      <w:ind w:left="1540"/>
    </w:pPr>
    <w:rPr>
      <w:szCs w:val="20"/>
    </w:rPr>
  </w:style>
  <w:style w:type="paragraph" w:styleId="Inhopg9">
    <w:name w:val="toc 9"/>
    <w:basedOn w:val="Standaard"/>
    <w:next w:val="Standaard"/>
    <w:autoRedefine/>
    <w:uiPriority w:val="39"/>
    <w:unhideWhenUsed/>
    <w:rsid w:val="006C3C6F"/>
    <w:pPr>
      <w:spacing w:after="0"/>
      <w:ind w:left="1760"/>
    </w:pPr>
    <w:rPr>
      <w:szCs w:val="20"/>
    </w:rPr>
  </w:style>
  <w:style w:type="character" w:customStyle="1" w:styleId="Kop2Char">
    <w:name w:val="Kop 2 Char"/>
    <w:basedOn w:val="Standaardalinea-lettertype"/>
    <w:link w:val="Kop2"/>
    <w:uiPriority w:val="9"/>
    <w:rsid w:val="00F17FFD"/>
    <w:rPr>
      <w:rFonts w:ascii="Aptos" w:hAnsi="Aptos" w:cs="Arial"/>
      <w:b/>
      <w:sz w:val="20"/>
      <w:szCs w:val="20"/>
    </w:rPr>
  </w:style>
  <w:style w:type="paragraph" w:styleId="Voetnoottekst">
    <w:name w:val="footnote text"/>
    <w:basedOn w:val="Standaard"/>
    <w:link w:val="VoetnoottekstChar"/>
    <w:uiPriority w:val="99"/>
    <w:unhideWhenUsed/>
    <w:rsid w:val="002A5453"/>
    <w:pPr>
      <w:spacing w:after="0" w:line="240" w:lineRule="auto"/>
    </w:pPr>
    <w:rPr>
      <w:rFonts w:ascii="Arial" w:hAnsi="Arial"/>
      <w:kern w:val="0"/>
      <w:szCs w:val="20"/>
      <w:lang w:val="fr-BE"/>
      <w14:ligatures w14:val="none"/>
    </w:rPr>
  </w:style>
  <w:style w:type="character" w:customStyle="1" w:styleId="VoetnoottekstChar">
    <w:name w:val="Voetnoottekst Char"/>
    <w:basedOn w:val="Standaardalinea-lettertype"/>
    <w:link w:val="Voetnoottekst"/>
    <w:uiPriority w:val="99"/>
    <w:rsid w:val="002A5453"/>
    <w:rPr>
      <w:rFonts w:ascii="Arial" w:hAnsi="Arial"/>
      <w:kern w:val="0"/>
      <w:sz w:val="20"/>
      <w:szCs w:val="20"/>
      <w:lang w:val="fr-BE"/>
      <w14:ligatures w14:val="none"/>
    </w:rPr>
  </w:style>
  <w:style w:type="character" w:styleId="Voetnootmarkering">
    <w:name w:val="footnote reference"/>
    <w:basedOn w:val="Standaardalinea-lettertype"/>
    <w:uiPriority w:val="99"/>
    <w:semiHidden/>
    <w:unhideWhenUsed/>
    <w:rsid w:val="002A5453"/>
    <w:rPr>
      <w:vertAlign w:val="superscript"/>
    </w:rPr>
  </w:style>
  <w:style w:type="paragraph" w:customStyle="1" w:styleId="Default">
    <w:name w:val="Default"/>
    <w:rsid w:val="002A5453"/>
    <w:pPr>
      <w:autoSpaceDE w:val="0"/>
      <w:autoSpaceDN w:val="0"/>
      <w:adjustRightInd w:val="0"/>
      <w:spacing w:after="0" w:line="240" w:lineRule="auto"/>
    </w:pPr>
    <w:rPr>
      <w:rFonts w:ascii="Arial" w:hAnsi="Arial" w:cs="Arial"/>
      <w:color w:val="000000"/>
      <w:kern w:val="0"/>
      <w:sz w:val="24"/>
      <w:szCs w:val="24"/>
      <w:lang w:val="fr-BE"/>
      <w14:ligatures w14:val="none"/>
    </w:rPr>
  </w:style>
  <w:style w:type="character" w:customStyle="1" w:styleId="A2">
    <w:name w:val="A2"/>
    <w:uiPriority w:val="99"/>
    <w:rsid w:val="002A5453"/>
    <w:rPr>
      <w:rFonts w:cs="Interstate-Regular"/>
      <w:color w:val="000000"/>
      <w:sz w:val="18"/>
      <w:szCs w:val="18"/>
    </w:rPr>
  </w:style>
  <w:style w:type="character" w:styleId="Verwijzingopmerking">
    <w:name w:val="annotation reference"/>
    <w:basedOn w:val="Standaardalinea-lettertype"/>
    <w:uiPriority w:val="99"/>
    <w:semiHidden/>
    <w:unhideWhenUsed/>
    <w:rsid w:val="002A5453"/>
    <w:rPr>
      <w:sz w:val="16"/>
      <w:szCs w:val="16"/>
    </w:rPr>
  </w:style>
  <w:style w:type="paragraph" w:styleId="Tekstopmerking">
    <w:name w:val="annotation text"/>
    <w:basedOn w:val="Standaard"/>
    <w:link w:val="TekstopmerkingChar"/>
    <w:uiPriority w:val="99"/>
    <w:unhideWhenUsed/>
    <w:rsid w:val="002A5453"/>
    <w:pPr>
      <w:spacing w:after="160" w:line="240" w:lineRule="auto"/>
    </w:pPr>
    <w:rPr>
      <w:rFonts w:ascii="Arial" w:hAnsi="Arial"/>
      <w:kern w:val="0"/>
      <w:szCs w:val="20"/>
      <w:lang w:val="fr-BE"/>
      <w14:ligatures w14:val="none"/>
    </w:rPr>
  </w:style>
  <w:style w:type="character" w:customStyle="1" w:styleId="TekstopmerkingChar">
    <w:name w:val="Tekst opmerking Char"/>
    <w:basedOn w:val="Standaardalinea-lettertype"/>
    <w:link w:val="Tekstopmerking"/>
    <w:uiPriority w:val="99"/>
    <w:rsid w:val="002A5453"/>
    <w:rPr>
      <w:rFonts w:ascii="Arial" w:hAnsi="Arial"/>
      <w:kern w:val="0"/>
      <w:sz w:val="20"/>
      <w:szCs w:val="20"/>
      <w:lang w:val="fr-BE"/>
      <w14:ligatures w14:val="none"/>
    </w:rPr>
  </w:style>
  <w:style w:type="paragraph" w:styleId="Ballontekst">
    <w:name w:val="Balloon Text"/>
    <w:basedOn w:val="Standaard"/>
    <w:link w:val="BallontekstChar"/>
    <w:uiPriority w:val="99"/>
    <w:semiHidden/>
    <w:unhideWhenUsed/>
    <w:rsid w:val="002A54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5453"/>
    <w:rPr>
      <w:rFonts w:ascii="Segoe UI" w:hAnsi="Segoe UI" w:cs="Segoe UI"/>
      <w:sz w:val="18"/>
      <w:szCs w:val="18"/>
      <w:lang w:val="fr-FR"/>
    </w:rPr>
  </w:style>
  <w:style w:type="character" w:customStyle="1" w:styleId="Kop3Char">
    <w:name w:val="Kop 3 Char"/>
    <w:basedOn w:val="Standaardalinea-lettertype"/>
    <w:link w:val="Kop3"/>
    <w:uiPriority w:val="9"/>
    <w:rsid w:val="007D747A"/>
    <w:rPr>
      <w:b/>
      <w:lang w:val="nl-NL"/>
    </w:rPr>
  </w:style>
  <w:style w:type="character" w:customStyle="1" w:styleId="Kop4Char">
    <w:name w:val="Kop 4 Char"/>
    <w:basedOn w:val="Standaardalinea-lettertype"/>
    <w:link w:val="Kop4"/>
    <w:uiPriority w:val="9"/>
    <w:rsid w:val="00C73441"/>
    <w:rPr>
      <w:sz w:val="20"/>
      <w:lang w:val="nl-NL"/>
    </w:rPr>
  </w:style>
  <w:style w:type="character" w:customStyle="1" w:styleId="Kop5Char">
    <w:name w:val="Kop 5 Char"/>
    <w:basedOn w:val="Standaardalinea-lettertype"/>
    <w:link w:val="Kop5"/>
    <w:uiPriority w:val="9"/>
    <w:rsid w:val="002C51D3"/>
    <w:rPr>
      <w:sz w:val="18"/>
      <w:szCs w:val="18"/>
      <w:lang w:val="nl-NL"/>
    </w:rPr>
  </w:style>
  <w:style w:type="character" w:styleId="Onopgelostemelding">
    <w:name w:val="Unresolved Mention"/>
    <w:basedOn w:val="Standaardalinea-lettertype"/>
    <w:uiPriority w:val="99"/>
    <w:semiHidden/>
    <w:unhideWhenUsed/>
    <w:rsid w:val="00E02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ifsi-isvi.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grity@ifsi-isvi.b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2C0B-0785-4622-88C6-3F57C2FF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3255</Words>
  <Characters>17905</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ABVV-FGTB</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DECOCK Els</dc:creator>
  <cp:keywords>, docId:FC6A774DF7E346AFF19752355DADA46D</cp:keywords>
  <dc:description/>
  <cp:lastModifiedBy>VAN NUFFELEN Vera</cp:lastModifiedBy>
  <cp:revision>3</cp:revision>
  <cp:lastPrinted>2024-12-19T08:47:00Z</cp:lastPrinted>
  <dcterms:created xsi:type="dcterms:W3CDTF">2025-03-26T19:16:00Z</dcterms:created>
  <dcterms:modified xsi:type="dcterms:W3CDTF">2025-03-26T19:24:00Z</dcterms:modified>
</cp:coreProperties>
</file>